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3DF8" w14:textId="04B52881" w:rsidR="006B1E48" w:rsidRPr="004676B6" w:rsidRDefault="00DD466A" w:rsidP="00184845">
      <w:pPr>
        <w:spacing w:after="1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676B6">
        <w:rPr>
          <w:rFonts w:ascii="Arial" w:hAnsi="Arial" w:cs="Arial"/>
          <w:i/>
          <w:iCs/>
          <w:color w:val="auto"/>
          <w:sz w:val="20"/>
          <w:szCs w:val="20"/>
        </w:rPr>
        <w:t xml:space="preserve">Warszawa, </w:t>
      </w:r>
      <w:r w:rsidR="00EE248B">
        <w:rPr>
          <w:rFonts w:ascii="Arial" w:hAnsi="Arial" w:cs="Arial"/>
          <w:i/>
          <w:iCs/>
          <w:color w:val="auto"/>
          <w:sz w:val="20"/>
          <w:szCs w:val="20"/>
        </w:rPr>
        <w:t xml:space="preserve">8 listopada </w:t>
      </w:r>
      <w:r w:rsidR="008B50BC" w:rsidRPr="004676B6">
        <w:rPr>
          <w:rFonts w:ascii="Arial" w:hAnsi="Arial" w:cs="Arial"/>
          <w:i/>
          <w:iCs/>
          <w:color w:val="auto"/>
          <w:sz w:val="20"/>
          <w:szCs w:val="20"/>
        </w:rPr>
        <w:t>20</w:t>
      </w:r>
      <w:r w:rsidR="002A5F7F" w:rsidRPr="004676B6">
        <w:rPr>
          <w:rFonts w:ascii="Arial" w:hAnsi="Arial" w:cs="Arial"/>
          <w:i/>
          <w:iCs/>
          <w:color w:val="auto"/>
          <w:sz w:val="20"/>
          <w:szCs w:val="20"/>
        </w:rPr>
        <w:t>21</w:t>
      </w:r>
    </w:p>
    <w:p w14:paraId="52203074" w14:textId="77777777" w:rsidR="00C874AA" w:rsidRPr="00511414" w:rsidRDefault="00C874AA" w:rsidP="000011B4">
      <w:pPr>
        <w:spacing w:after="120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14:paraId="0282B864" w14:textId="21155D76" w:rsidR="000011B4" w:rsidRPr="00E7386F" w:rsidRDefault="00260F64" w:rsidP="00E7386F">
      <w:pPr>
        <w:spacing w:after="12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Wystartowała</w:t>
      </w:r>
      <w:r w:rsidR="008B50BC" w:rsidRPr="0051141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kolejna</w:t>
      </w:r>
      <w:r w:rsidR="00E7386F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B50BC" w:rsidRPr="00511414">
        <w:rPr>
          <w:rFonts w:ascii="Arial" w:hAnsi="Arial" w:cs="Arial"/>
          <w:b/>
          <w:color w:val="auto"/>
          <w:sz w:val="32"/>
          <w:szCs w:val="32"/>
        </w:rPr>
        <w:t>edycj</w:t>
      </w:r>
      <w:r>
        <w:rPr>
          <w:rFonts w:ascii="Arial" w:hAnsi="Arial" w:cs="Arial"/>
          <w:b/>
          <w:color w:val="auto"/>
          <w:sz w:val="32"/>
          <w:szCs w:val="32"/>
        </w:rPr>
        <w:t>a</w:t>
      </w:r>
      <w:r w:rsidR="008B50BC" w:rsidRPr="00511414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 xml:space="preserve">unikalnych </w:t>
      </w:r>
      <w:r w:rsidR="008B50BC" w:rsidRPr="00511414">
        <w:rPr>
          <w:rFonts w:ascii="Arial" w:hAnsi="Arial" w:cs="Arial"/>
          <w:b/>
          <w:color w:val="auto"/>
          <w:sz w:val="32"/>
          <w:szCs w:val="32"/>
        </w:rPr>
        <w:t xml:space="preserve">studiów podyplomowych </w:t>
      </w:r>
      <w:r w:rsidR="008B50BC" w:rsidRPr="00E7386F">
        <w:rPr>
          <w:rFonts w:ascii="Arial" w:hAnsi="Arial" w:cs="Arial"/>
          <w:b/>
          <w:i/>
          <w:iCs/>
          <w:color w:val="auto"/>
          <w:sz w:val="32"/>
          <w:szCs w:val="32"/>
        </w:rPr>
        <w:t>„Zarządzanie flotą samochodową i mobilnością”</w:t>
      </w:r>
      <w:r>
        <w:rPr>
          <w:rFonts w:ascii="Arial" w:hAnsi="Arial" w:cs="Arial"/>
          <w:b/>
          <w:color w:val="auto"/>
          <w:sz w:val="32"/>
          <w:szCs w:val="32"/>
        </w:rPr>
        <w:t xml:space="preserve"> na Wydziale Transportu PW</w:t>
      </w:r>
    </w:p>
    <w:p w14:paraId="6BE88DCC" w14:textId="77777777" w:rsidR="000011B4" w:rsidRPr="00511414" w:rsidRDefault="000011B4" w:rsidP="000011B4">
      <w:pPr>
        <w:spacing w:after="120"/>
        <w:jc w:val="center"/>
        <w:rPr>
          <w:rFonts w:ascii="Arial" w:hAnsi="Arial" w:cs="Arial"/>
          <w:b/>
          <w:color w:val="auto"/>
          <w:sz w:val="4"/>
          <w:szCs w:val="4"/>
        </w:rPr>
      </w:pPr>
    </w:p>
    <w:p w14:paraId="0A5D71F3" w14:textId="4BAF3AC7" w:rsidR="008B50BC" w:rsidRPr="00511414" w:rsidRDefault="00CB01E6" w:rsidP="000011B4">
      <w:pPr>
        <w:suppressAutoHyphens w:val="0"/>
        <w:spacing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Na Wydziale Transportu Politechniki Warszawskiej wystartowała kolejna, czwarta edycja unikalnych na rynku, flotowych studiów podyplomowych „Zarządzanie flotą samochodową i mobilnością”. </w:t>
      </w:r>
      <w:r w:rsidR="003E72C1" w:rsidRPr="00511414">
        <w:rPr>
          <w:rFonts w:ascii="Arial" w:hAnsi="Arial" w:cs="Arial"/>
          <w:b/>
          <w:color w:val="auto"/>
          <w:sz w:val="22"/>
          <w:szCs w:val="22"/>
        </w:rPr>
        <w:t>Studia zostały utworzone z inicjatywy Polskiego Związk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u Wynajmu i Leasingu Pojazdów oraz Stowarzyszenia Kierowników Flot Samochodowych, a ich program </w:t>
      </w:r>
      <w:r w:rsidR="00E876D2" w:rsidRPr="00511414">
        <w:rPr>
          <w:rFonts w:ascii="Arial" w:hAnsi="Arial" w:cs="Arial"/>
          <w:b/>
          <w:color w:val="auto"/>
          <w:sz w:val="22"/>
          <w:szCs w:val="22"/>
        </w:rPr>
        <w:t>został</w:t>
      </w:r>
      <w:r w:rsidR="00A9739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95137" w:rsidRPr="00511414">
        <w:rPr>
          <w:rFonts w:ascii="Arial" w:hAnsi="Arial" w:cs="Arial"/>
          <w:b/>
          <w:color w:val="auto"/>
          <w:sz w:val="22"/>
          <w:szCs w:val="22"/>
        </w:rPr>
        <w:t>opracowany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 przez ekspertów obydwu organizacji</w:t>
      </w:r>
      <w:r w:rsidR="00FA669E" w:rsidRPr="00511414">
        <w:rPr>
          <w:rFonts w:ascii="Arial" w:hAnsi="Arial" w:cs="Arial"/>
          <w:b/>
          <w:color w:val="auto"/>
          <w:sz w:val="22"/>
          <w:szCs w:val="22"/>
        </w:rPr>
        <w:t>,</w:t>
      </w:r>
      <w:r w:rsidR="00603AC6" w:rsidRPr="00511414">
        <w:rPr>
          <w:rFonts w:ascii="Arial" w:hAnsi="Arial" w:cs="Arial"/>
          <w:b/>
          <w:color w:val="auto"/>
          <w:sz w:val="22"/>
          <w:szCs w:val="22"/>
        </w:rPr>
        <w:t xml:space="preserve"> we współpracy z kadrą naukową Wydziału Transportu Politechniki Warszawskiej. </w:t>
      </w:r>
    </w:p>
    <w:p w14:paraId="1BBB8D5C" w14:textId="7E42FCDE" w:rsidR="002A5F7F" w:rsidRDefault="00CB01E6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Uroczysta inauguracja czwartej edycji studiów </w:t>
      </w:r>
      <w:r w:rsidR="00490C27" w:rsidRPr="00C730F6">
        <w:rPr>
          <w:rFonts w:ascii="Arial" w:hAnsi="Arial" w:cs="Arial"/>
          <w:color w:val="auto"/>
          <w:sz w:val="22"/>
          <w:szCs w:val="22"/>
        </w:rPr>
        <w:t>„Zarządzanie flotą samochodową i mobilnością”</w:t>
      </w:r>
      <w:r>
        <w:rPr>
          <w:rFonts w:ascii="Arial" w:hAnsi="Arial" w:cs="Arial"/>
          <w:color w:val="auto"/>
          <w:sz w:val="22"/>
          <w:szCs w:val="22"/>
        </w:rPr>
        <w:t xml:space="preserve"> odbyła się 16 października 2021.</w:t>
      </w:r>
      <w:r w:rsidR="00A97399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AD0D08" w:rsidRPr="00C730F6">
        <w:rPr>
          <w:rFonts w:ascii="Arial" w:hAnsi="Arial" w:cs="Arial"/>
          <w:color w:val="auto"/>
          <w:sz w:val="22"/>
          <w:szCs w:val="22"/>
        </w:rPr>
        <w:t xml:space="preserve">oza przedstawicielami władz Wydziału Transportu Politechniki Warszawskiej, Polskiego Związku Wynajmu i Leasingu </w:t>
      </w:r>
      <w:r w:rsidR="007616D2" w:rsidRPr="00C730F6">
        <w:rPr>
          <w:rFonts w:ascii="Arial" w:hAnsi="Arial" w:cs="Arial"/>
          <w:color w:val="auto"/>
          <w:sz w:val="22"/>
          <w:szCs w:val="22"/>
        </w:rPr>
        <w:t xml:space="preserve">Pojazdów </w:t>
      </w:r>
      <w:r w:rsidR="00095137" w:rsidRPr="00C730F6">
        <w:rPr>
          <w:rFonts w:ascii="Arial" w:hAnsi="Arial" w:cs="Arial"/>
          <w:color w:val="auto"/>
          <w:sz w:val="22"/>
          <w:szCs w:val="22"/>
        </w:rPr>
        <w:t xml:space="preserve">oraz </w:t>
      </w:r>
      <w:r w:rsidR="00AD0D08" w:rsidRPr="00C730F6">
        <w:rPr>
          <w:rFonts w:ascii="Arial" w:hAnsi="Arial" w:cs="Arial"/>
          <w:color w:val="auto"/>
          <w:sz w:val="22"/>
          <w:szCs w:val="22"/>
        </w:rPr>
        <w:t xml:space="preserve">Stowarzyszenia Kierowników Flot Samochodowych, </w:t>
      </w:r>
      <w:r>
        <w:rPr>
          <w:rFonts w:ascii="Arial" w:hAnsi="Arial" w:cs="Arial"/>
          <w:color w:val="auto"/>
          <w:sz w:val="22"/>
          <w:szCs w:val="22"/>
        </w:rPr>
        <w:t xml:space="preserve">w wydarzeniu </w:t>
      </w:r>
      <w:r w:rsidR="00AD0D08" w:rsidRPr="00C730F6">
        <w:rPr>
          <w:rFonts w:ascii="Arial" w:hAnsi="Arial" w:cs="Arial"/>
          <w:color w:val="auto"/>
          <w:sz w:val="22"/>
          <w:szCs w:val="22"/>
        </w:rPr>
        <w:t xml:space="preserve">wzięli udział </w:t>
      </w:r>
      <w:r w:rsidR="00095137" w:rsidRPr="00C730F6">
        <w:rPr>
          <w:rFonts w:ascii="Arial" w:hAnsi="Arial" w:cs="Arial"/>
          <w:color w:val="auto"/>
          <w:sz w:val="22"/>
          <w:szCs w:val="22"/>
        </w:rPr>
        <w:t>także</w:t>
      </w:r>
      <w:r w:rsidR="00A97399">
        <w:rPr>
          <w:rFonts w:ascii="Arial" w:hAnsi="Arial" w:cs="Arial"/>
          <w:color w:val="auto"/>
          <w:sz w:val="22"/>
          <w:szCs w:val="22"/>
        </w:rPr>
        <w:t xml:space="preserve"> </w:t>
      </w:r>
      <w:r w:rsidR="00D15C5D" w:rsidRPr="00C730F6">
        <w:rPr>
          <w:rFonts w:ascii="Arial" w:hAnsi="Arial" w:cs="Arial"/>
          <w:color w:val="auto"/>
          <w:sz w:val="22"/>
          <w:szCs w:val="22"/>
        </w:rPr>
        <w:t>wykładowcy</w:t>
      </w:r>
      <w:r w:rsidR="00095137" w:rsidRPr="00C730F6">
        <w:rPr>
          <w:rFonts w:ascii="Arial" w:hAnsi="Arial" w:cs="Arial"/>
          <w:color w:val="auto"/>
          <w:sz w:val="22"/>
          <w:szCs w:val="22"/>
        </w:rPr>
        <w:t xml:space="preserve"> studiów,</w:t>
      </w:r>
      <w:r w:rsidR="00A97399">
        <w:rPr>
          <w:rFonts w:ascii="Arial" w:hAnsi="Arial" w:cs="Arial"/>
          <w:color w:val="auto"/>
          <w:sz w:val="22"/>
          <w:szCs w:val="22"/>
        </w:rPr>
        <w:t xml:space="preserve"> </w:t>
      </w:r>
      <w:r w:rsidR="00297A8F" w:rsidRPr="00C730F6">
        <w:rPr>
          <w:rFonts w:ascii="Arial" w:hAnsi="Arial" w:cs="Arial"/>
          <w:color w:val="auto"/>
          <w:sz w:val="22"/>
          <w:szCs w:val="22"/>
        </w:rPr>
        <w:t>absolwenci II</w:t>
      </w:r>
      <w:r w:rsidR="002A5F7F">
        <w:rPr>
          <w:rFonts w:ascii="Arial" w:hAnsi="Arial" w:cs="Arial"/>
          <w:color w:val="auto"/>
          <w:sz w:val="22"/>
          <w:szCs w:val="22"/>
        </w:rPr>
        <w:t>I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edycji, </w:t>
      </w:r>
      <w:r w:rsidR="00D15C5D" w:rsidRPr="00C730F6">
        <w:rPr>
          <w:rFonts w:ascii="Arial" w:hAnsi="Arial" w:cs="Arial"/>
          <w:color w:val="auto"/>
          <w:sz w:val="22"/>
          <w:szCs w:val="22"/>
        </w:rPr>
        <w:t xml:space="preserve">jak również </w:t>
      </w:r>
      <w:r w:rsidR="00670D04" w:rsidRPr="00C730F6">
        <w:rPr>
          <w:rFonts w:ascii="Arial" w:hAnsi="Arial" w:cs="Arial"/>
          <w:color w:val="auto"/>
          <w:sz w:val="22"/>
          <w:szCs w:val="22"/>
        </w:rPr>
        <w:t>reprezentanci branżowych mediów flotowych</w:t>
      </w:r>
      <w:r w:rsidR="00D15C5D" w:rsidRPr="00C730F6">
        <w:rPr>
          <w:rFonts w:ascii="Arial" w:hAnsi="Arial" w:cs="Arial"/>
          <w:color w:val="auto"/>
          <w:sz w:val="22"/>
          <w:szCs w:val="22"/>
        </w:rPr>
        <w:t>.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Podczas inauguracji </w:t>
      </w:r>
      <w:r w:rsidR="00DD4663" w:rsidRPr="00C730F6">
        <w:rPr>
          <w:rFonts w:ascii="Arial" w:hAnsi="Arial" w:cs="Arial"/>
          <w:color w:val="auto"/>
          <w:sz w:val="22"/>
          <w:szCs w:val="22"/>
        </w:rPr>
        <w:t>uczestnikom II</w:t>
      </w:r>
      <w:r w:rsidR="002A5F7F">
        <w:rPr>
          <w:rFonts w:ascii="Arial" w:hAnsi="Arial" w:cs="Arial"/>
          <w:color w:val="auto"/>
          <w:sz w:val="22"/>
          <w:szCs w:val="22"/>
        </w:rPr>
        <w:t>I</w:t>
      </w:r>
      <w:r w:rsidR="00DD4663" w:rsidRPr="00C730F6">
        <w:rPr>
          <w:rFonts w:ascii="Arial" w:hAnsi="Arial" w:cs="Arial"/>
          <w:color w:val="auto"/>
          <w:sz w:val="22"/>
          <w:szCs w:val="22"/>
        </w:rPr>
        <w:t xml:space="preserve"> edycji 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wręczono </w:t>
      </w:r>
      <w:r w:rsidR="00AE2D8B" w:rsidRPr="00992EC0">
        <w:rPr>
          <w:rFonts w:ascii="Arial" w:hAnsi="Arial" w:cs="Arial"/>
          <w:color w:val="auto"/>
          <w:sz w:val="22"/>
          <w:szCs w:val="22"/>
        </w:rPr>
        <w:t>świadectwa</w:t>
      </w:r>
      <w:r w:rsidR="000228AF" w:rsidRPr="00992EC0">
        <w:rPr>
          <w:rFonts w:ascii="Arial" w:hAnsi="Arial" w:cs="Arial"/>
          <w:color w:val="auto"/>
          <w:sz w:val="22"/>
          <w:szCs w:val="22"/>
        </w:rPr>
        <w:t xml:space="preserve"> </w:t>
      </w:r>
      <w:r w:rsidR="00297A8F" w:rsidRPr="00992EC0">
        <w:rPr>
          <w:rFonts w:ascii="Arial" w:hAnsi="Arial" w:cs="Arial"/>
          <w:color w:val="auto"/>
          <w:sz w:val="22"/>
          <w:szCs w:val="22"/>
        </w:rPr>
        <w:t>ukończenia studiów</w:t>
      </w:r>
      <w:r w:rsidR="00A848E1" w:rsidRPr="00992EC0">
        <w:rPr>
          <w:rFonts w:ascii="Arial" w:hAnsi="Arial" w:cs="Arial"/>
          <w:color w:val="auto"/>
          <w:sz w:val="22"/>
          <w:szCs w:val="22"/>
        </w:rPr>
        <w:t xml:space="preserve"> </w:t>
      </w:r>
      <w:r w:rsidR="00AE2D8B" w:rsidRPr="00992EC0">
        <w:rPr>
          <w:rFonts w:ascii="Arial" w:hAnsi="Arial" w:cs="Arial"/>
          <w:color w:val="auto"/>
          <w:sz w:val="22"/>
          <w:szCs w:val="22"/>
        </w:rPr>
        <w:t xml:space="preserve">podyplomowych </w:t>
      </w:r>
      <w:r w:rsidR="00A848E1">
        <w:rPr>
          <w:rFonts w:ascii="Arial" w:hAnsi="Arial" w:cs="Arial"/>
          <w:color w:val="auto"/>
          <w:sz w:val="22"/>
          <w:szCs w:val="22"/>
        </w:rPr>
        <w:t>Wydziału Transportu Politechniki Warszawskiej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oraz </w:t>
      </w:r>
      <w:r w:rsidR="00000D4A">
        <w:rPr>
          <w:rFonts w:ascii="Arial" w:hAnsi="Arial" w:cs="Arial"/>
          <w:color w:val="auto"/>
          <w:sz w:val="22"/>
          <w:szCs w:val="22"/>
        </w:rPr>
        <w:t xml:space="preserve">dodatkowo </w:t>
      </w:r>
      <w:r w:rsidR="00297A8F" w:rsidRPr="00C730F6">
        <w:rPr>
          <w:rFonts w:ascii="Arial" w:hAnsi="Arial" w:cs="Arial"/>
          <w:color w:val="auto"/>
          <w:sz w:val="22"/>
          <w:szCs w:val="22"/>
        </w:rPr>
        <w:t>certyfikaty sygnowane</w:t>
      </w:r>
      <w:r w:rsidR="00A848E1">
        <w:rPr>
          <w:rFonts w:ascii="Arial" w:hAnsi="Arial" w:cs="Arial"/>
          <w:color w:val="auto"/>
          <w:sz w:val="22"/>
          <w:szCs w:val="22"/>
        </w:rPr>
        <w:t xml:space="preserve"> nie tylko przez uczelnię, ale również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przez PZWLP oraz SKFS. </w:t>
      </w:r>
    </w:p>
    <w:p w14:paraId="3DE93B03" w14:textId="76DCF27C" w:rsidR="007B5847" w:rsidRPr="00C730F6" w:rsidRDefault="00000D4A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Podczas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inauguracji</w:t>
      </w:r>
      <w:r w:rsidR="00E7386F">
        <w:rPr>
          <w:rFonts w:ascii="Arial" w:hAnsi="Arial" w:cs="Arial"/>
          <w:color w:val="auto"/>
          <w:sz w:val="22"/>
          <w:szCs w:val="22"/>
        </w:rPr>
        <w:t xml:space="preserve"> </w:t>
      </w:r>
      <w:r w:rsidR="00297A8F" w:rsidRPr="00C730F6">
        <w:rPr>
          <w:rFonts w:ascii="Arial" w:hAnsi="Arial" w:cs="Arial"/>
          <w:color w:val="auto"/>
          <w:sz w:val="22"/>
          <w:szCs w:val="22"/>
        </w:rPr>
        <w:t>przemówienia wygłosili</w:t>
      </w:r>
      <w:r w:rsidR="0099742C">
        <w:rPr>
          <w:rFonts w:ascii="Arial" w:hAnsi="Arial" w:cs="Arial"/>
          <w:color w:val="auto"/>
          <w:sz w:val="22"/>
          <w:szCs w:val="22"/>
        </w:rPr>
        <w:t xml:space="preserve"> </w:t>
      </w:r>
      <w:r w:rsidR="002B586C">
        <w:rPr>
          <w:rFonts w:ascii="Arial" w:hAnsi="Arial" w:cs="Arial"/>
          <w:color w:val="auto"/>
          <w:sz w:val="22"/>
          <w:szCs w:val="22"/>
        </w:rPr>
        <w:t>D</w:t>
      </w:r>
      <w:r w:rsidRPr="004676B6">
        <w:rPr>
          <w:rFonts w:ascii="Arial" w:hAnsi="Arial" w:cs="Arial"/>
          <w:color w:val="auto"/>
          <w:sz w:val="22"/>
          <w:szCs w:val="22"/>
        </w:rPr>
        <w:t xml:space="preserve">r hab. inż. Ewa Kardas-Cinal, prof. </w:t>
      </w:r>
      <w:r w:rsidR="00404F67" w:rsidRPr="003710F5">
        <w:rPr>
          <w:rFonts w:ascii="Arial" w:hAnsi="Arial" w:cs="Arial"/>
          <w:color w:val="auto"/>
          <w:sz w:val="22"/>
          <w:szCs w:val="22"/>
        </w:rPr>
        <w:t>uczelni</w:t>
      </w:r>
      <w:r w:rsidRPr="003710F5">
        <w:rPr>
          <w:rFonts w:ascii="Arial" w:hAnsi="Arial" w:cs="Arial"/>
          <w:color w:val="auto"/>
          <w:sz w:val="22"/>
          <w:szCs w:val="22"/>
        </w:rPr>
        <w:t>, Prodziekan ds. Kształcenia</w:t>
      </w:r>
      <w:r w:rsidR="00297A8F" w:rsidRPr="003710F5">
        <w:rPr>
          <w:rFonts w:ascii="Arial" w:hAnsi="Arial" w:cs="Arial"/>
          <w:color w:val="auto"/>
          <w:sz w:val="22"/>
          <w:szCs w:val="22"/>
        </w:rPr>
        <w:t xml:space="preserve"> oraz </w:t>
      </w:r>
      <w:r w:rsidR="009A16C6" w:rsidRPr="003710F5">
        <w:rPr>
          <w:rFonts w:ascii="Arial" w:hAnsi="Arial" w:cs="Arial"/>
          <w:color w:val="auto"/>
          <w:sz w:val="22"/>
          <w:szCs w:val="22"/>
        </w:rPr>
        <w:t>Robert Antczak</w:t>
      </w:r>
      <w:r w:rsidR="00297A8F" w:rsidRPr="003710F5">
        <w:rPr>
          <w:rFonts w:ascii="Arial" w:hAnsi="Arial" w:cs="Arial"/>
          <w:color w:val="auto"/>
          <w:sz w:val="22"/>
          <w:szCs w:val="22"/>
        </w:rPr>
        <w:t>, Prezes Zarządu PZWLP,</w:t>
      </w:r>
      <w:r w:rsidR="00DD4663" w:rsidRPr="003710F5">
        <w:rPr>
          <w:rFonts w:ascii="Arial" w:hAnsi="Arial" w:cs="Arial"/>
          <w:color w:val="auto"/>
          <w:sz w:val="22"/>
          <w:szCs w:val="22"/>
        </w:rPr>
        <w:t xml:space="preserve"> a także</w:t>
      </w:r>
      <w:r w:rsidR="000228AF" w:rsidRPr="003710F5">
        <w:rPr>
          <w:rFonts w:ascii="Arial" w:hAnsi="Arial" w:cs="Arial"/>
          <w:color w:val="auto"/>
          <w:sz w:val="22"/>
          <w:szCs w:val="22"/>
        </w:rPr>
        <w:t xml:space="preserve"> </w:t>
      </w:r>
      <w:r w:rsidR="00F93BD4" w:rsidRPr="003710F5">
        <w:rPr>
          <w:rFonts w:ascii="Arial" w:hAnsi="Arial" w:cs="Arial"/>
          <w:color w:val="auto"/>
          <w:sz w:val="22"/>
          <w:szCs w:val="22"/>
        </w:rPr>
        <w:t xml:space="preserve">Radosław Kraciuk, </w:t>
      </w:r>
      <w:r w:rsidR="00F93BD4" w:rsidRPr="00C730F6">
        <w:rPr>
          <w:rFonts w:ascii="Arial" w:hAnsi="Arial" w:cs="Arial"/>
          <w:color w:val="auto"/>
          <w:sz w:val="22"/>
          <w:szCs w:val="22"/>
        </w:rPr>
        <w:t>Prezes Zarządu SKFS.</w:t>
      </w:r>
      <w:r w:rsidR="00297A8F" w:rsidRPr="00C730F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89C3B9" w14:textId="22D7CE58" w:rsidR="00FF1934" w:rsidRPr="00992EC0" w:rsidRDefault="009A16C6" w:rsidP="000011B4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9A16C6">
        <w:rPr>
          <w:rFonts w:ascii="Arial" w:hAnsi="Arial" w:cs="Arial"/>
          <w:color w:val="auto"/>
          <w:sz w:val="22"/>
          <w:szCs w:val="22"/>
        </w:rPr>
        <w:t>Studia</w:t>
      </w:r>
      <w:r w:rsidR="00000D4A">
        <w:rPr>
          <w:rFonts w:ascii="Arial" w:hAnsi="Arial" w:cs="Arial"/>
          <w:color w:val="auto"/>
          <w:sz w:val="22"/>
          <w:szCs w:val="22"/>
        </w:rPr>
        <w:t xml:space="preserve"> podyplomowe „Zarządzanie flotą samochodową i mobilnością”</w:t>
      </w:r>
      <w:r w:rsidRPr="009A16C6">
        <w:rPr>
          <w:rFonts w:ascii="Arial" w:hAnsi="Arial" w:cs="Arial"/>
          <w:color w:val="auto"/>
          <w:sz w:val="22"/>
          <w:szCs w:val="22"/>
        </w:rPr>
        <w:t xml:space="preserve"> </w:t>
      </w:r>
      <w:r w:rsidR="00404F67" w:rsidRPr="00992EC0">
        <w:rPr>
          <w:rFonts w:ascii="Arial" w:hAnsi="Arial" w:cs="Arial"/>
          <w:color w:val="auto"/>
          <w:sz w:val="22"/>
          <w:szCs w:val="22"/>
        </w:rPr>
        <w:t>trwają</w:t>
      </w:r>
      <w:r w:rsidRPr="00404F67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16C6">
        <w:rPr>
          <w:rFonts w:ascii="Arial" w:hAnsi="Arial" w:cs="Arial"/>
          <w:color w:val="auto"/>
          <w:sz w:val="22"/>
          <w:szCs w:val="22"/>
        </w:rPr>
        <w:t>dwa semestry i obejmują 194 godziny zajęć dydaktycznych, przy czym znaczna część z nich, to zajęcia laboratoryjne oraz projektowe realizowane w małych grupach.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 </w:t>
      </w:r>
      <w:r w:rsidR="00B34294" w:rsidRPr="00C730F6">
        <w:rPr>
          <w:rFonts w:ascii="Arial" w:hAnsi="Arial" w:cs="Arial"/>
          <w:color w:val="auto"/>
          <w:sz w:val="22"/>
          <w:szCs w:val="22"/>
        </w:rPr>
        <w:t>Program studiów został opracowany przez doświadczony</w:t>
      </w:r>
      <w:r w:rsidR="00BF3BD6" w:rsidRPr="00C730F6">
        <w:rPr>
          <w:rFonts w:ascii="Arial" w:hAnsi="Arial" w:cs="Arial"/>
          <w:color w:val="auto"/>
          <w:sz w:val="22"/>
          <w:szCs w:val="22"/>
        </w:rPr>
        <w:t>ch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 praktyk</w:t>
      </w:r>
      <w:r w:rsidR="00BF3BD6" w:rsidRPr="00C730F6">
        <w:rPr>
          <w:rFonts w:ascii="Arial" w:hAnsi="Arial" w:cs="Arial"/>
          <w:color w:val="auto"/>
          <w:sz w:val="22"/>
          <w:szCs w:val="22"/>
        </w:rPr>
        <w:t>ów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 branży flotowej</w:t>
      </w:r>
      <w:r w:rsidR="00BF3BD6" w:rsidRPr="00C730F6">
        <w:rPr>
          <w:rFonts w:ascii="Arial" w:hAnsi="Arial" w:cs="Arial"/>
          <w:color w:val="auto"/>
          <w:sz w:val="22"/>
          <w:szCs w:val="22"/>
        </w:rPr>
        <w:t xml:space="preserve">, czyli </w:t>
      </w:r>
      <w:r w:rsidR="00B34294" w:rsidRPr="00C730F6">
        <w:rPr>
          <w:rFonts w:ascii="Arial" w:hAnsi="Arial" w:cs="Arial"/>
          <w:color w:val="auto"/>
          <w:sz w:val="22"/>
          <w:szCs w:val="22"/>
        </w:rPr>
        <w:t xml:space="preserve">ekspertów PZWLP i SKFS oraz kadrę naukową Wydziału Transportu Politechniki Warszawskiej. </w:t>
      </w:r>
      <w:r w:rsidR="00BD0075" w:rsidRPr="00C730F6">
        <w:rPr>
          <w:rFonts w:ascii="Arial" w:hAnsi="Arial" w:cs="Arial"/>
          <w:color w:val="auto"/>
          <w:sz w:val="22"/>
          <w:szCs w:val="22"/>
        </w:rPr>
        <w:t xml:space="preserve">Przy jego tworzeniu szczególny nacisk kładziono na praktyczny wymiar studiów oraz przekazanie </w:t>
      </w:r>
      <w:r w:rsidR="00F67597" w:rsidRPr="00C730F6">
        <w:rPr>
          <w:rFonts w:ascii="Arial" w:hAnsi="Arial" w:cs="Arial"/>
          <w:color w:val="auto"/>
          <w:sz w:val="22"/>
          <w:szCs w:val="22"/>
        </w:rPr>
        <w:t xml:space="preserve">słuchaczom </w:t>
      </w:r>
      <w:r w:rsidR="00BD0075" w:rsidRPr="00AE2D8B">
        <w:rPr>
          <w:rFonts w:ascii="Arial" w:hAnsi="Arial" w:cs="Arial"/>
          <w:color w:val="auto"/>
          <w:sz w:val="22"/>
          <w:szCs w:val="22"/>
        </w:rPr>
        <w:t>wiedzy</w:t>
      </w:r>
      <w:r w:rsidR="00AE2D8B" w:rsidRPr="00AE2D8B">
        <w:t xml:space="preserve"> </w:t>
      </w:r>
      <w:r w:rsidR="00940F3E" w:rsidRPr="00992EC0">
        <w:rPr>
          <w:rFonts w:ascii="Arial" w:hAnsi="Arial" w:cs="Arial"/>
          <w:color w:val="auto"/>
          <w:sz w:val="22"/>
          <w:szCs w:val="22"/>
        </w:rPr>
        <w:t>i</w:t>
      </w:r>
      <w:r w:rsidR="00AE2D8B" w:rsidRPr="00992EC0">
        <w:rPr>
          <w:rFonts w:ascii="Arial" w:hAnsi="Arial" w:cs="Arial"/>
          <w:color w:val="auto"/>
          <w:sz w:val="22"/>
          <w:szCs w:val="22"/>
        </w:rPr>
        <w:t xml:space="preserve"> umiejętności</w:t>
      </w:r>
      <w:r w:rsidR="00BD0075" w:rsidRPr="00992EC0">
        <w:rPr>
          <w:rFonts w:ascii="Arial" w:hAnsi="Arial" w:cs="Arial"/>
          <w:color w:val="auto"/>
          <w:sz w:val="22"/>
          <w:szCs w:val="22"/>
        </w:rPr>
        <w:t>, któr</w:t>
      </w:r>
      <w:r w:rsidR="00AE2D8B" w:rsidRPr="00992EC0">
        <w:rPr>
          <w:rFonts w:ascii="Arial" w:hAnsi="Arial" w:cs="Arial"/>
          <w:color w:val="auto"/>
          <w:sz w:val="22"/>
          <w:szCs w:val="22"/>
        </w:rPr>
        <w:t>e</w:t>
      </w:r>
      <w:r w:rsidR="00BD0075" w:rsidRPr="00992EC0">
        <w:rPr>
          <w:rFonts w:ascii="Arial" w:hAnsi="Arial" w:cs="Arial"/>
          <w:color w:val="auto"/>
          <w:sz w:val="22"/>
          <w:szCs w:val="22"/>
        </w:rPr>
        <w:t xml:space="preserve"> będ</w:t>
      </w:r>
      <w:r w:rsidR="00AE2D8B" w:rsidRPr="00992EC0">
        <w:rPr>
          <w:rFonts w:ascii="Arial" w:hAnsi="Arial" w:cs="Arial"/>
          <w:color w:val="auto"/>
          <w:sz w:val="22"/>
          <w:szCs w:val="22"/>
        </w:rPr>
        <w:t>ą</w:t>
      </w:r>
      <w:r w:rsidR="00BD0075" w:rsidRPr="00992EC0">
        <w:rPr>
          <w:rFonts w:ascii="Arial" w:hAnsi="Arial" w:cs="Arial"/>
          <w:color w:val="auto"/>
          <w:sz w:val="22"/>
          <w:szCs w:val="22"/>
        </w:rPr>
        <w:t xml:space="preserve"> bardzo użyteczn</w:t>
      </w:r>
      <w:r w:rsidR="00AE2D8B" w:rsidRPr="00992EC0">
        <w:rPr>
          <w:rFonts w:ascii="Arial" w:hAnsi="Arial" w:cs="Arial"/>
          <w:color w:val="auto"/>
          <w:sz w:val="22"/>
          <w:szCs w:val="22"/>
        </w:rPr>
        <w:t>e</w:t>
      </w:r>
      <w:r w:rsidR="009D2908" w:rsidRPr="00992EC0">
        <w:rPr>
          <w:rFonts w:ascii="Arial" w:hAnsi="Arial" w:cs="Arial"/>
          <w:color w:val="auto"/>
          <w:sz w:val="22"/>
          <w:szCs w:val="22"/>
        </w:rPr>
        <w:t xml:space="preserve"> i</w:t>
      </w:r>
      <w:r w:rsidR="009624F0" w:rsidRPr="00992EC0">
        <w:rPr>
          <w:rFonts w:ascii="Arial" w:hAnsi="Arial" w:cs="Arial"/>
          <w:color w:val="auto"/>
          <w:sz w:val="22"/>
          <w:szCs w:val="22"/>
        </w:rPr>
        <w:t xml:space="preserve"> </w:t>
      </w:r>
      <w:r w:rsidR="00AE2D8B" w:rsidRPr="00992EC0">
        <w:rPr>
          <w:rFonts w:ascii="Arial" w:hAnsi="Arial" w:cs="Arial"/>
          <w:color w:val="auto"/>
          <w:sz w:val="22"/>
          <w:szCs w:val="22"/>
        </w:rPr>
        <w:t>są</w:t>
      </w:r>
      <w:r w:rsidR="009624F0" w:rsidRPr="00992EC0">
        <w:rPr>
          <w:rFonts w:ascii="Arial" w:hAnsi="Arial" w:cs="Arial"/>
          <w:color w:val="auto"/>
          <w:sz w:val="22"/>
          <w:szCs w:val="22"/>
        </w:rPr>
        <w:t xml:space="preserve"> faktycznie </w:t>
      </w:r>
      <w:r w:rsidR="00BF3BD6" w:rsidRPr="00992EC0">
        <w:rPr>
          <w:rFonts w:ascii="Arial" w:hAnsi="Arial" w:cs="Arial"/>
          <w:color w:val="auto"/>
          <w:sz w:val="22"/>
          <w:szCs w:val="22"/>
        </w:rPr>
        <w:t xml:space="preserve">i praktycznie </w:t>
      </w:r>
      <w:r w:rsidR="009624F0" w:rsidRPr="00992EC0">
        <w:rPr>
          <w:rFonts w:ascii="Arial" w:hAnsi="Arial" w:cs="Arial"/>
          <w:color w:val="auto"/>
          <w:sz w:val="22"/>
          <w:szCs w:val="22"/>
        </w:rPr>
        <w:t>pożądan</w:t>
      </w:r>
      <w:r w:rsidR="00AE2D8B" w:rsidRPr="00992EC0">
        <w:rPr>
          <w:rFonts w:ascii="Arial" w:hAnsi="Arial" w:cs="Arial"/>
          <w:color w:val="auto"/>
          <w:sz w:val="22"/>
          <w:szCs w:val="22"/>
        </w:rPr>
        <w:t>e</w:t>
      </w:r>
      <w:r w:rsidR="00BD0075" w:rsidRPr="00992EC0">
        <w:rPr>
          <w:rFonts w:ascii="Arial" w:hAnsi="Arial" w:cs="Arial"/>
          <w:color w:val="auto"/>
          <w:sz w:val="22"/>
          <w:szCs w:val="22"/>
        </w:rPr>
        <w:t xml:space="preserve"> na flotowym rynku pracy</w:t>
      </w:r>
      <w:r w:rsidR="003F1B6A" w:rsidRPr="00992EC0">
        <w:rPr>
          <w:rFonts w:ascii="Arial" w:hAnsi="Arial" w:cs="Arial"/>
          <w:color w:val="auto"/>
          <w:sz w:val="22"/>
          <w:szCs w:val="22"/>
        </w:rPr>
        <w:t>.</w:t>
      </w:r>
      <w:r w:rsidR="00A97399" w:rsidRPr="00992EC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920B06" w14:textId="4C13D8D7" w:rsidR="009A16C6" w:rsidRPr="001B0874" w:rsidRDefault="009A16C6" w:rsidP="004676B6">
      <w:pPr>
        <w:suppressAutoHyphens w:val="0"/>
        <w:spacing w:after="120"/>
        <w:ind w:left="708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-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>IV edycja studiów podyplomowych przebiegać będzie w zmienionej formie.</w:t>
      </w:r>
      <w:r w:rsidR="001B0874" w:rsidRPr="001B0874">
        <w:rPr>
          <w:i/>
          <w:iCs/>
        </w:rPr>
        <w:t xml:space="preserve">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>W nowym programie wprowadzono przedmiot „Rozwiązywanie problemów decyzyjnych w zarządzaniu flotą”.</w:t>
      </w:r>
      <w:r w:rsidR="001B0874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W ramach tego przedmiotu słuchacze będą stosować formalne narzędzia do oceny rozwiązań dotyczących flot pojazdów oraz będą musieli pogłębić </w:t>
      </w:r>
      <w:r w:rsidR="00AE2D8B" w:rsidRPr="00E139A7">
        <w:rPr>
          <w:rFonts w:ascii="Arial" w:hAnsi="Arial" w:cs="Arial"/>
          <w:i/>
          <w:iCs/>
          <w:color w:val="auto"/>
          <w:sz w:val="22"/>
          <w:szCs w:val="22"/>
        </w:rPr>
        <w:t>umiejętności</w:t>
      </w:r>
      <w:r w:rsidR="00AE2D8B" w:rsidRPr="00AE2D8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1B0874" w:rsidRPr="00E139A7">
        <w:rPr>
          <w:rFonts w:ascii="Arial" w:hAnsi="Arial" w:cs="Arial"/>
          <w:i/>
          <w:iCs/>
          <w:color w:val="auto"/>
          <w:sz w:val="22"/>
          <w:szCs w:val="22"/>
        </w:rPr>
        <w:t>dotycząc</w:t>
      </w:r>
      <w:r w:rsidR="00AE2D8B" w:rsidRPr="00E139A7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1B0874" w:rsidRPr="00E139A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zasad rozliczania wykorzystania samochodów osobowych w działalności gospodarczej. Rozszerzono </w:t>
      </w:r>
      <w:r w:rsidR="00404F67" w:rsidRPr="00E139A7">
        <w:rPr>
          <w:rFonts w:ascii="Arial" w:hAnsi="Arial" w:cs="Arial"/>
          <w:i/>
          <w:iCs/>
          <w:color w:val="auto"/>
          <w:sz w:val="22"/>
          <w:szCs w:val="22"/>
        </w:rPr>
        <w:t>także</w:t>
      </w:r>
      <w:r w:rsidR="00404F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wymiar godzinowy zajęć: „Polityka flotowa”, „Paliwa, </w:t>
      </w:r>
      <w:proofErr w:type="spellStart"/>
      <w:r w:rsidR="00702553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>lektromobilność</w:t>
      </w:r>
      <w:proofErr w:type="spellEnd"/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 i ekologia” (wcześniej „Gospodarka paliwowa z elementami ekologii”, „Wizja i strategia w zarządzaniu flotą” oraz „Ubezpieczenia</w:t>
      </w:r>
      <w:r w:rsidR="00CA1957">
        <w:rPr>
          <w:rFonts w:ascii="Arial" w:hAnsi="Arial" w:cs="Arial"/>
          <w:i/>
          <w:iCs/>
          <w:color w:val="auto"/>
          <w:sz w:val="22"/>
          <w:szCs w:val="22"/>
        </w:rPr>
        <w:t>”</w:t>
      </w:r>
      <w:r w:rsidR="001B0874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="001B0874" w:rsidRPr="001B0874">
        <w:t xml:space="preserve"> 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Zmiany te pozwoliły w większym stopniu uwzględnić w nowym programie studiów zagadnienia dotyczące prawnych aspektów polityki flotowej, </w:t>
      </w:r>
      <w:proofErr w:type="spellStart"/>
      <w:r w:rsidR="00327C51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>lektromobilności</w:t>
      </w:r>
      <w:proofErr w:type="spellEnd"/>
      <w:r w:rsidR="001B0874" w:rsidRPr="001B0874">
        <w:rPr>
          <w:rFonts w:ascii="Arial" w:hAnsi="Arial" w:cs="Arial"/>
          <w:i/>
          <w:iCs/>
          <w:color w:val="auto"/>
          <w:sz w:val="22"/>
          <w:szCs w:val="22"/>
        </w:rPr>
        <w:t xml:space="preserve"> oraz społecznych i finansowych kosztów funkcjonowania floty samochodowej, a także zagadnień dotyczących ubezpieczeń i zatrzymania ryzyka w przedsiębiorstwie</w:t>
      </w:r>
      <w:r w:rsidR="001B0874">
        <w:rPr>
          <w:rFonts w:ascii="Arial" w:hAnsi="Arial" w:cs="Arial"/>
          <w:i/>
          <w:iCs/>
          <w:color w:val="auto"/>
          <w:sz w:val="22"/>
          <w:szCs w:val="22"/>
        </w:rPr>
        <w:t xml:space="preserve"> – wyjaśnia Radosław Kraciuk, Prezes Zarządu SKFS. </w:t>
      </w:r>
    </w:p>
    <w:p w14:paraId="5BAB5BF9" w14:textId="19E06F3E" w:rsidR="00064E78" w:rsidRPr="004676B6" w:rsidRDefault="00064E78" w:rsidP="00064E78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676B6">
        <w:rPr>
          <w:rFonts w:ascii="Arial" w:hAnsi="Arial" w:cs="Arial"/>
          <w:color w:val="auto"/>
          <w:sz w:val="22"/>
          <w:szCs w:val="22"/>
        </w:rPr>
        <w:t xml:space="preserve">Studia </w:t>
      </w:r>
      <w:r>
        <w:rPr>
          <w:rFonts w:ascii="Arial" w:hAnsi="Arial" w:cs="Arial"/>
          <w:color w:val="auto"/>
          <w:sz w:val="22"/>
          <w:szCs w:val="22"/>
        </w:rPr>
        <w:t xml:space="preserve">„Zarządzanie flotą samochodową i mobilnością” </w:t>
      </w:r>
      <w:r w:rsidRPr="004676B6">
        <w:rPr>
          <w:rFonts w:ascii="Arial" w:hAnsi="Arial" w:cs="Arial"/>
          <w:color w:val="auto"/>
          <w:sz w:val="22"/>
          <w:szCs w:val="22"/>
        </w:rPr>
        <w:t xml:space="preserve">są kierowane zarówno do osób młodych, kontynuujących swoją naukę po ukończeniu studiów I lub II stopnia, jak i funkcjonujących już w branży motoryzacyjnej, czy flotowej specjalistów, chcących podnieść swoje zawodowe kwalifikacje. </w:t>
      </w:r>
    </w:p>
    <w:p w14:paraId="3175A730" w14:textId="6D8DCE68" w:rsidR="00064E78" w:rsidRPr="004676B6" w:rsidRDefault="00064E78" w:rsidP="00064E78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4676B6">
        <w:rPr>
          <w:rFonts w:ascii="Arial" w:hAnsi="Arial" w:cs="Arial"/>
          <w:color w:val="auto"/>
          <w:sz w:val="22"/>
          <w:szCs w:val="22"/>
        </w:rPr>
        <w:t xml:space="preserve">Warunkiem koniecznym do rozpoczęcia </w:t>
      </w:r>
      <w:r w:rsidR="008D211C">
        <w:rPr>
          <w:rFonts w:ascii="Arial" w:hAnsi="Arial" w:cs="Arial"/>
          <w:color w:val="auto"/>
          <w:sz w:val="22"/>
          <w:szCs w:val="22"/>
        </w:rPr>
        <w:t xml:space="preserve">na nich </w:t>
      </w:r>
      <w:r w:rsidRPr="004676B6">
        <w:rPr>
          <w:rFonts w:ascii="Arial" w:hAnsi="Arial" w:cs="Arial"/>
          <w:color w:val="auto"/>
          <w:sz w:val="22"/>
          <w:szCs w:val="22"/>
        </w:rPr>
        <w:t>nauki jest posiadanie przez kandydata wykształcenia min. na poziomie studiów pierwszego stopnia (licencjackich lub inżynierskich). Ukończenie studiów wiążę się z koniecznością nie tylko uzyskania pozytywnych wyników zaliczeń lub egzaminów z każdego z wykładanych przedmiotów, ale i przygotowaniem pracy końcowej. Absolwenci studiów zdobywają unikalną na polskim rynku pracy, specjalistyczną wiedzę</w:t>
      </w:r>
      <w:r w:rsidR="00404F67">
        <w:rPr>
          <w:rFonts w:ascii="Arial" w:hAnsi="Arial" w:cs="Arial"/>
          <w:color w:val="FF0000"/>
          <w:sz w:val="22"/>
          <w:szCs w:val="22"/>
        </w:rPr>
        <w:t xml:space="preserve"> </w:t>
      </w:r>
      <w:r w:rsidR="00404F67" w:rsidRPr="007E5AB6">
        <w:rPr>
          <w:rFonts w:ascii="Arial" w:hAnsi="Arial" w:cs="Arial"/>
          <w:color w:val="auto"/>
          <w:sz w:val="22"/>
          <w:szCs w:val="22"/>
        </w:rPr>
        <w:t>i umiejętności</w:t>
      </w:r>
      <w:r w:rsidRPr="007E5AB6">
        <w:rPr>
          <w:rFonts w:ascii="Arial" w:hAnsi="Arial" w:cs="Arial"/>
          <w:color w:val="auto"/>
          <w:sz w:val="22"/>
          <w:szCs w:val="22"/>
        </w:rPr>
        <w:t>,</w:t>
      </w:r>
      <w:r w:rsidRPr="004676B6">
        <w:rPr>
          <w:rFonts w:ascii="Arial" w:hAnsi="Arial" w:cs="Arial"/>
          <w:color w:val="auto"/>
          <w:sz w:val="22"/>
          <w:szCs w:val="22"/>
        </w:rPr>
        <w:t xml:space="preserve"> z zakresu zarządzania flotami pojazdów w branży wynajmu długoterminowego aut (Car </w:t>
      </w:r>
      <w:proofErr w:type="spellStart"/>
      <w:r w:rsidRPr="004676B6">
        <w:rPr>
          <w:rFonts w:ascii="Arial" w:hAnsi="Arial" w:cs="Arial"/>
          <w:color w:val="auto"/>
          <w:sz w:val="22"/>
          <w:szCs w:val="22"/>
        </w:rPr>
        <w:t>Fleet</w:t>
      </w:r>
      <w:proofErr w:type="spellEnd"/>
      <w:r w:rsidRPr="004676B6">
        <w:rPr>
          <w:rFonts w:ascii="Arial" w:hAnsi="Arial" w:cs="Arial"/>
          <w:color w:val="auto"/>
          <w:sz w:val="22"/>
          <w:szCs w:val="22"/>
        </w:rPr>
        <w:t xml:space="preserve"> Management), Rent a Car (wypożyczalnie samochodów), Car </w:t>
      </w:r>
      <w:proofErr w:type="spellStart"/>
      <w:r w:rsidRPr="004676B6">
        <w:rPr>
          <w:rFonts w:ascii="Arial" w:hAnsi="Arial" w:cs="Arial"/>
          <w:color w:val="auto"/>
          <w:sz w:val="22"/>
          <w:szCs w:val="22"/>
        </w:rPr>
        <w:t>Sharing</w:t>
      </w:r>
      <w:proofErr w:type="spellEnd"/>
      <w:r w:rsidRPr="004676B6">
        <w:rPr>
          <w:rFonts w:ascii="Arial" w:hAnsi="Arial" w:cs="Arial"/>
          <w:color w:val="auto"/>
          <w:sz w:val="22"/>
          <w:szCs w:val="22"/>
        </w:rPr>
        <w:t xml:space="preserve"> a także w wewnętrznych strukturach firm.</w:t>
      </w:r>
    </w:p>
    <w:p w14:paraId="27A79F89" w14:textId="1BF77A7D" w:rsidR="006D37BD" w:rsidRDefault="00C36AC0" w:rsidP="00C36AC0">
      <w:pPr>
        <w:suppressAutoHyphens w:val="0"/>
        <w:spacing w:after="120"/>
        <w:ind w:left="708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lastRenderedPageBreak/>
        <w:t xml:space="preserve">Studia „Zarządzanie flotą samochodową i mobilnością” zostały utworzone w 2017 roku z inicjatywy PZWLP i SKFS i od samego początku przyświecała nam wspólnie jedna główna idea – nauczanie na tym kierunku musi mieć unikalny, bardzo praktyczny wymiar. </w:t>
      </w:r>
      <w:r w:rsidR="00F66380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Od wielu lat firmy i przedsiębiorcy odpowiadają za </w:t>
      </w:r>
      <w:r w:rsidR="00483AD7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sprzedaż </w:t>
      </w:r>
      <w:r w:rsidR="00F66380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większoś</w:t>
      </w:r>
      <w:r w:rsidR="00483AD7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ci</w:t>
      </w:r>
      <w:r w:rsidR="00F66380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nowych aut </w:t>
      </w:r>
      <w:r w:rsidR="00483AD7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w Polsce</w:t>
      </w:r>
      <w:r w:rsidR="00F66380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, średnio jest to ok. 70% całkowitego wolumenu sprzedaży. </w:t>
      </w:r>
      <w:r w:rsidR="00F94E41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W związku z powyższym, szeroko pojęta branża flotowa w kraju rozwija się bardzo dynamicznie. Dodatkowo, w błyskawicznym tempie rozwija </w:t>
      </w:r>
      <w:r w:rsidR="00F94E41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się i ewoluuj</w:t>
      </w:r>
      <w:r w:rsidR="00AE2D8B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e</w:t>
      </w:r>
      <w:r w:rsidR="00F94E41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cała branża motoryzacyjna i mówiąc szerzej</w:t>
      </w:r>
      <w:r w:rsidR="00483AD7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,</w:t>
      </w:r>
      <w:r w:rsidR="00F94E41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="00FE77B9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mobilność</w:t>
      </w:r>
      <w:r w:rsidR="00483AD7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firm i osób prywatnych</w:t>
      </w:r>
      <w:r w:rsidR="00FE77B9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. </w:t>
      </w:r>
      <w:r w:rsidR="00303C9B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Kluczową kwestią w kształceniu przyszłych kadr dla branży flotowej jest </w:t>
      </w:r>
      <w:r w:rsidR="00AB3413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więc walor praktyczny, przekazywanie wiedzy</w:t>
      </w:r>
      <w:r w:rsidR="00AE2D8B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oraz umiejętności</w:t>
      </w:r>
      <w:r w:rsidR="00AB3413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przez doświadczonych praktyków rynkowych</w:t>
      </w:r>
      <w:r w:rsidR="005677F6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, tak żeby absolwenci studiów dysponowali od razu po ich ukończeniu kompetencjami pozwalającymi na swobodne wykonywanie pracy</w:t>
      </w:r>
      <w:r w:rsidR="00A31B35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i mieli doskonałą orientację w aktualnych trendach</w:t>
      </w:r>
      <w:r w:rsidR="00186A81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i zjawiskach rynkowych</w:t>
      </w:r>
      <w:r w:rsidR="000431AB" w:rsidRPr="007E5AB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. W każdej kolejnej </w:t>
      </w:r>
      <w:r w:rsidR="000431A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edycji studiów program nauczania jest aktualizowany i dostosowywany do szybk</w:t>
      </w:r>
      <w:r w:rsidR="002D7822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o</w:t>
      </w:r>
      <w:r w:rsidR="000431A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zmieniającej się branży flotowej i rynku motoryzacyjnego</w:t>
      </w:r>
      <w:r w:rsidR="00C62515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– </w:t>
      </w:r>
      <w:r w:rsidR="00C62515" w:rsidRPr="00FC557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mówi Robert Antczak, Prezes Zarządu PZWLP, Dyrektor Generalny Arval Polska. </w:t>
      </w:r>
      <w:r w:rsidR="005677F6" w:rsidRPr="00FC5577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</w:p>
    <w:p w14:paraId="44B3C49B" w14:textId="77777777" w:rsidR="006D37BD" w:rsidRDefault="006D37BD" w:rsidP="00C36AC0">
      <w:pPr>
        <w:suppressAutoHyphens w:val="0"/>
        <w:spacing w:after="120"/>
        <w:ind w:left="708"/>
        <w:jc w:val="both"/>
        <w:rPr>
          <w:rFonts w:ascii="Arial" w:hAnsi="Arial" w:cs="Arial"/>
          <w:i/>
          <w:iCs/>
          <w:color w:val="auto"/>
          <w:sz w:val="22"/>
          <w:szCs w:val="22"/>
          <w:highlight w:val="yellow"/>
          <w:shd w:val="clear" w:color="auto" w:fill="FFFFFF"/>
        </w:rPr>
      </w:pPr>
    </w:p>
    <w:p w14:paraId="5C543F08" w14:textId="03599CF4" w:rsidR="00262917" w:rsidRPr="001F495F" w:rsidRDefault="00940F3E" w:rsidP="004676B6">
      <w:pPr>
        <w:suppressAutoHyphens w:val="0"/>
        <w:spacing w:after="120"/>
        <w:ind w:left="708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</w:pPr>
      <w:r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Wspomniana wcześniej synergia Wydziału Transportu</w:t>
      </w:r>
      <w:r w:rsidR="00BE5132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PW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, a także</w:t>
      </w:r>
      <w:r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Stowarzyszenia Kierowników Flot Samochodowych 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oraz</w:t>
      </w:r>
      <w:r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Polskiego</w:t>
      </w:r>
      <w:r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Z</w:t>
      </w:r>
      <w:r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wiązku Wynajmu i Leasingu Pojazdów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zaowocowała utworzeniem </w:t>
      </w:r>
      <w:r w:rsidR="00404F67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unikalnych w Polsce studiów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. Sukces tych studiów wynika nie tylko z programu dostosowywanego do aktualnych potrzeb i przewidywanych zmian, </w:t>
      </w:r>
      <w:r w:rsidR="002C7C91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lecz</w:t>
      </w:r>
      <w:r w:rsidR="0014524C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również ze starannego doboru wykładowców spośród kadry naukowej i przedstawicieli świata biznesu.</w:t>
      </w:r>
      <w:r w:rsidR="00404F67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Pomijając poprzedni, realizowany w trybie zdalnym rok akademicki, od chwili utworzenia studiów w 2017 r. nie było większego problemu z uruchomieniem ich kolejnych edycji. </w:t>
      </w:r>
      <w:r w:rsidR="002C7C91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Nieprzerwanie od pierwszej edycji studiów, nasi słuchacze to niejednokrotnie osoby z dużym doświadczeniem w zarządzaniu flotą, a także absolwenci różnych szkoleń dotyczących zarządzania flotą, którzy w naszej ofercie znajdują sposób na uzupełnienie swoich kompetencji oraz zaktualizowanie posiadanej wiedzy. </w:t>
      </w:r>
      <w:r w:rsidR="00404F67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Dużą wartością naszych studiów – co </w:t>
      </w:r>
      <w:r w:rsidR="002C7C91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wielokrotnie </w:t>
      </w:r>
      <w:r w:rsidR="00404F67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podkreślają sami słuchacze – jest również </w:t>
      </w:r>
      <w:r w:rsidR="002C7C91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umożliwienie uczestnikom nawiązywania kontaktów interpersonalnych zarówno wzajemnych między samymi uczestnikami, jak także między uczestnikami a kadrą dydaktyczną. Ogromnie, zatem cieszy perspektywa realizacji bieżącej edycji studiów w trybie tradycyjnym </w:t>
      </w:r>
      <w:r w:rsidR="002C7C91" w:rsidRPr="0062723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– mówi </w:t>
      </w:r>
      <w:r w:rsidR="006318C4" w:rsidRPr="0062723C">
        <w:rPr>
          <w:rFonts w:ascii="Arial" w:hAnsi="Arial" w:cs="Arial"/>
          <w:color w:val="auto"/>
          <w:sz w:val="22"/>
          <w:szCs w:val="22"/>
          <w:shd w:val="clear" w:color="auto" w:fill="FFFFFF"/>
        </w:rPr>
        <w:t>prof.</w:t>
      </w:r>
      <w:r w:rsidR="002C7C91" w:rsidRPr="0062723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Mariusz Wasiak, Kierownik Studiów Podyplomowych</w:t>
      </w:r>
      <w:r w:rsidR="006318C4" w:rsidRPr="0062723C">
        <w:rPr>
          <w:rFonts w:ascii="Arial" w:hAnsi="Arial" w:cs="Arial"/>
          <w:color w:val="auto"/>
          <w:sz w:val="22"/>
          <w:szCs w:val="22"/>
          <w:shd w:val="clear" w:color="auto" w:fill="FFFFFF"/>
        </w:rPr>
        <w:t>, Wydział Transportu Politechniki Warszawskiej.</w:t>
      </w:r>
      <w:r w:rsidR="006318C4" w:rsidRPr="001F495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</w:p>
    <w:p w14:paraId="43462F38" w14:textId="77777777" w:rsidR="00940F3E" w:rsidRPr="004676B6" w:rsidRDefault="00940F3E" w:rsidP="004676B6">
      <w:pPr>
        <w:suppressAutoHyphens w:val="0"/>
        <w:spacing w:after="120"/>
        <w:ind w:left="708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</w:pPr>
    </w:p>
    <w:p w14:paraId="49E4D55F" w14:textId="3F27ADE7" w:rsidR="000E2C2D" w:rsidRPr="00C730F6" w:rsidRDefault="00DA6C88" w:rsidP="000011B4">
      <w:pPr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730F6">
        <w:rPr>
          <w:rFonts w:ascii="Arial" w:hAnsi="Arial" w:cs="Arial"/>
          <w:color w:val="auto"/>
          <w:sz w:val="22"/>
          <w:szCs w:val="22"/>
        </w:rPr>
        <w:t>Patron</w:t>
      </w:r>
      <w:r w:rsidR="002B7393">
        <w:rPr>
          <w:rFonts w:ascii="Arial" w:hAnsi="Arial" w:cs="Arial"/>
          <w:color w:val="auto"/>
          <w:sz w:val="22"/>
          <w:szCs w:val="22"/>
        </w:rPr>
        <w:t>em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medialny</w:t>
      </w:r>
      <w:r w:rsidR="002B7393">
        <w:rPr>
          <w:rFonts w:ascii="Arial" w:hAnsi="Arial" w:cs="Arial"/>
          <w:color w:val="auto"/>
          <w:sz w:val="22"/>
          <w:szCs w:val="22"/>
        </w:rPr>
        <w:t>m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studi</w:t>
      </w:r>
      <w:r w:rsidR="002B7393">
        <w:rPr>
          <w:rFonts w:ascii="Arial" w:hAnsi="Arial" w:cs="Arial"/>
          <w:color w:val="auto"/>
          <w:sz w:val="22"/>
          <w:szCs w:val="22"/>
        </w:rPr>
        <w:t>ów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podyplomowy</w:t>
      </w:r>
      <w:r w:rsidR="002B7393">
        <w:rPr>
          <w:rFonts w:ascii="Arial" w:hAnsi="Arial" w:cs="Arial"/>
          <w:color w:val="auto"/>
          <w:sz w:val="22"/>
          <w:szCs w:val="22"/>
        </w:rPr>
        <w:t>ch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„Zarządzanie flotą samochodową i mobilnością” </w:t>
      </w:r>
      <w:r w:rsidR="00AE2D8B" w:rsidRPr="00E81119">
        <w:rPr>
          <w:rFonts w:ascii="Arial" w:hAnsi="Arial" w:cs="Arial"/>
          <w:color w:val="auto"/>
          <w:sz w:val="22"/>
          <w:szCs w:val="22"/>
        </w:rPr>
        <w:t xml:space="preserve">prowadzonych </w:t>
      </w:r>
      <w:r w:rsidR="00AE2D8B">
        <w:rPr>
          <w:rFonts w:ascii="Arial" w:hAnsi="Arial" w:cs="Arial"/>
          <w:color w:val="auto"/>
          <w:sz w:val="22"/>
          <w:szCs w:val="22"/>
        </w:rPr>
        <w:t>na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Wydziale Transportu Politechniki Warszawskiej </w:t>
      </w:r>
      <w:r w:rsidR="002B7393">
        <w:rPr>
          <w:rFonts w:ascii="Arial" w:hAnsi="Arial" w:cs="Arial"/>
          <w:color w:val="auto"/>
          <w:sz w:val="22"/>
          <w:szCs w:val="22"/>
        </w:rPr>
        <w:t>jest</w:t>
      </w:r>
      <w:r w:rsidRPr="00C730F6">
        <w:rPr>
          <w:rFonts w:ascii="Arial" w:hAnsi="Arial" w:cs="Arial"/>
          <w:color w:val="auto"/>
          <w:sz w:val="22"/>
          <w:szCs w:val="22"/>
        </w:rPr>
        <w:t xml:space="preserve"> branżowy magazyn flotowy „</w:t>
      </w:r>
      <w:proofErr w:type="spellStart"/>
      <w:r w:rsidRPr="00C730F6">
        <w:rPr>
          <w:rFonts w:ascii="Arial" w:hAnsi="Arial" w:cs="Arial"/>
          <w:color w:val="auto"/>
          <w:sz w:val="22"/>
          <w:szCs w:val="22"/>
        </w:rPr>
        <w:t>Fleet</w:t>
      </w:r>
      <w:proofErr w:type="spellEnd"/>
      <w:r w:rsidRPr="00C730F6">
        <w:rPr>
          <w:rFonts w:ascii="Arial" w:hAnsi="Arial" w:cs="Arial"/>
          <w:color w:val="auto"/>
          <w:sz w:val="22"/>
          <w:szCs w:val="22"/>
        </w:rPr>
        <w:t xml:space="preserve">”. </w:t>
      </w:r>
    </w:p>
    <w:p w14:paraId="0130E6B1" w14:textId="36EECFE5" w:rsidR="009D2900" w:rsidRPr="00E81119" w:rsidRDefault="005B5DF0" w:rsidP="009A16C6">
      <w:pPr>
        <w:suppressAutoHyphens w:val="0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1119">
        <w:rPr>
          <w:rFonts w:ascii="Arial" w:hAnsi="Arial" w:cs="Arial"/>
          <w:color w:val="auto"/>
          <w:sz w:val="22"/>
          <w:szCs w:val="22"/>
        </w:rPr>
        <w:t>W skład Rady Programowej studiów</w:t>
      </w:r>
      <w:r w:rsidR="002C7C91" w:rsidRPr="00E81119">
        <w:rPr>
          <w:rFonts w:ascii="Arial" w:hAnsi="Arial" w:cs="Arial"/>
          <w:color w:val="auto"/>
          <w:sz w:val="22"/>
          <w:szCs w:val="22"/>
        </w:rPr>
        <w:t xml:space="preserve"> „Zarządzanie flotą samochodową i mobilnością”</w:t>
      </w:r>
      <w:r w:rsidRPr="00E81119">
        <w:rPr>
          <w:rFonts w:ascii="Arial" w:hAnsi="Arial" w:cs="Arial"/>
          <w:color w:val="auto"/>
          <w:sz w:val="22"/>
          <w:szCs w:val="22"/>
        </w:rPr>
        <w:t xml:space="preserve">, odpowiedzialnej m.in. za </w:t>
      </w:r>
      <w:r w:rsidR="002165FA" w:rsidRPr="00E81119">
        <w:rPr>
          <w:rFonts w:ascii="Arial" w:hAnsi="Arial" w:cs="Arial"/>
          <w:color w:val="auto"/>
          <w:sz w:val="22"/>
          <w:szCs w:val="22"/>
        </w:rPr>
        <w:t xml:space="preserve">rozwój programu </w:t>
      </w:r>
      <w:r w:rsidR="00606D09" w:rsidRPr="00E81119">
        <w:rPr>
          <w:rFonts w:ascii="Arial" w:hAnsi="Arial" w:cs="Arial"/>
          <w:color w:val="auto"/>
          <w:sz w:val="22"/>
          <w:szCs w:val="22"/>
        </w:rPr>
        <w:t xml:space="preserve">tych </w:t>
      </w:r>
      <w:r w:rsidR="002165FA" w:rsidRPr="00E81119">
        <w:rPr>
          <w:rFonts w:ascii="Arial" w:hAnsi="Arial" w:cs="Arial"/>
          <w:color w:val="auto"/>
          <w:sz w:val="22"/>
          <w:szCs w:val="22"/>
        </w:rPr>
        <w:t>stud</w:t>
      </w:r>
      <w:r w:rsidR="002C7C91" w:rsidRPr="00E81119">
        <w:rPr>
          <w:rFonts w:ascii="Arial" w:hAnsi="Arial" w:cs="Arial"/>
          <w:color w:val="auto"/>
          <w:sz w:val="22"/>
          <w:szCs w:val="22"/>
        </w:rPr>
        <w:t>iów</w:t>
      </w:r>
      <w:r w:rsidRPr="00E81119">
        <w:rPr>
          <w:rFonts w:ascii="Arial" w:hAnsi="Arial" w:cs="Arial"/>
          <w:color w:val="auto"/>
          <w:sz w:val="22"/>
          <w:szCs w:val="22"/>
        </w:rPr>
        <w:t xml:space="preserve">, wchodzą: </w:t>
      </w:r>
      <w:r w:rsidR="009A16C6" w:rsidRPr="00E81119">
        <w:rPr>
          <w:rFonts w:ascii="Arial" w:hAnsi="Arial" w:cs="Arial"/>
          <w:color w:val="auto"/>
          <w:sz w:val="22"/>
          <w:szCs w:val="22"/>
        </w:rPr>
        <w:t xml:space="preserve">Prof. dr hab. inż. Mariusz Wasiak (Kierownik studiów podyplomowych), Prof. dr hab. inż. Marianna Jacyna, Prof. dr hab. inż. Dariusz Pyza, Dr hab. inż. Ewa Kardas-Cinal, prof. </w:t>
      </w:r>
      <w:r w:rsidR="00AE2D8B" w:rsidRPr="00E81119">
        <w:rPr>
          <w:rFonts w:ascii="Arial" w:hAnsi="Arial" w:cs="Arial"/>
          <w:color w:val="auto"/>
          <w:sz w:val="22"/>
          <w:szCs w:val="22"/>
        </w:rPr>
        <w:t>u</w:t>
      </w:r>
      <w:r w:rsidR="009A16C6" w:rsidRPr="00E81119">
        <w:rPr>
          <w:rFonts w:ascii="Arial" w:hAnsi="Arial" w:cs="Arial"/>
          <w:color w:val="auto"/>
          <w:sz w:val="22"/>
          <w:szCs w:val="22"/>
        </w:rPr>
        <w:t xml:space="preserve">czelni, Dr hab. Jolanta Żak, prof. </w:t>
      </w:r>
      <w:r w:rsidR="00AE2D8B" w:rsidRPr="00E81119">
        <w:rPr>
          <w:rFonts w:ascii="Arial" w:hAnsi="Arial" w:cs="Arial"/>
          <w:color w:val="auto"/>
          <w:sz w:val="22"/>
          <w:szCs w:val="22"/>
        </w:rPr>
        <w:t>u</w:t>
      </w:r>
      <w:r w:rsidR="009A16C6" w:rsidRPr="00E81119">
        <w:rPr>
          <w:rFonts w:ascii="Arial" w:hAnsi="Arial" w:cs="Arial"/>
          <w:color w:val="auto"/>
          <w:sz w:val="22"/>
          <w:szCs w:val="22"/>
        </w:rPr>
        <w:t xml:space="preserve">czelni, Mgr Krzysztof Koszewski – Stowarzyszenie Kierowników Flot Samochodowych, Mgr Jacek Mleczek – Stowarzyszenie Kierowników Flot Samochodowych, Mgr Michał Chudzik – Polski Związek Wynajmu i Leasingu Pojazdów, Mgr inż. Paweł Piórkowski – Polski Związek Wynajmu i Leasingu Pojazdów, Dr inż. Daniel Trzaskowski – ekspert zewnętrzny. </w:t>
      </w:r>
    </w:p>
    <w:p w14:paraId="255C73E7" w14:textId="77777777" w:rsidR="004104FA" w:rsidRDefault="004104F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8F73C83" w14:textId="77777777" w:rsidR="004104FA" w:rsidRDefault="004104F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C0EB26C" w14:textId="6FD950B8"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>O Polskim Związku Wynajmu i Leasingu Pojazdów (PZWLP)</w:t>
      </w:r>
    </w:p>
    <w:p w14:paraId="2A2D9E6D" w14:textId="35DBE271" w:rsidR="000E5966" w:rsidRPr="004676B6" w:rsidRDefault="000E5966" w:rsidP="004676B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Polski Związek Wynajmu i Leasingu Pojazdów (PZWLP) to organizacja skupiająca 17 firm, specjalizujących się w wynajmie i leasingu aut na polskim rynku flotowym. Członkowie PZWLP tworzą czołówkę głównych graczy w branży. Organizacja reprezentuje ok. 75%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ponad 185,5 tys. pojazdów w wynajmie długoterminowym oraz blisko 13,5 tys. samochodów w wynajmie krótko- i średnioterminowym (dane nie uwzględniają floty firmy </w:t>
      </w:r>
      <w:proofErr w:type="spellStart"/>
      <w:r w:rsidRPr="004676B6">
        <w:rPr>
          <w:rFonts w:ascii="Arial" w:hAnsi="Arial" w:cs="Arial"/>
          <w:i/>
          <w:color w:val="auto"/>
          <w:sz w:val="20"/>
          <w:szCs w:val="20"/>
        </w:rPr>
        <w:t>Avis</w:t>
      </w:r>
      <w:proofErr w:type="spellEnd"/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 Budget / </w:t>
      </w:r>
      <w:proofErr w:type="spellStart"/>
      <w:r w:rsidRPr="004676B6">
        <w:rPr>
          <w:rFonts w:ascii="Arial" w:hAnsi="Arial" w:cs="Arial"/>
          <w:i/>
          <w:color w:val="auto"/>
          <w:sz w:val="20"/>
          <w:szCs w:val="20"/>
        </w:rPr>
        <w:t>Jupol</w:t>
      </w:r>
      <w:proofErr w:type="spellEnd"/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 – Car Sp. z o.o.). </w:t>
      </w:r>
    </w:p>
    <w:p w14:paraId="77343AD7" w14:textId="233B0493" w:rsidR="000E5966" w:rsidRPr="004676B6" w:rsidRDefault="000E5966" w:rsidP="004676B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4676B6">
        <w:rPr>
          <w:rFonts w:ascii="Arial" w:hAnsi="Arial" w:cs="Arial"/>
          <w:i/>
          <w:color w:val="auto"/>
          <w:sz w:val="20"/>
          <w:szCs w:val="20"/>
        </w:rPr>
        <w:lastRenderedPageBreak/>
        <w:t xml:space="preserve">PZWLP jest członkiem zbiorowym (o specjalnym statusie) Związku Polskiego Leasingu oraz Partnerstwa dla Bezpieczeństwa Drogowego. </w:t>
      </w:r>
      <w:r>
        <w:rPr>
          <w:rFonts w:ascii="Arial" w:hAnsi="Arial" w:cs="Arial"/>
          <w:i/>
          <w:color w:val="auto"/>
          <w:sz w:val="20"/>
          <w:szCs w:val="20"/>
        </w:rPr>
        <w:t>Organizacja</w:t>
      </w:r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 został</w:t>
      </w:r>
      <w:r>
        <w:rPr>
          <w:rFonts w:ascii="Arial" w:hAnsi="Arial" w:cs="Arial"/>
          <w:i/>
          <w:color w:val="auto"/>
          <w:sz w:val="20"/>
          <w:szCs w:val="20"/>
        </w:rPr>
        <w:t>a</w:t>
      </w:r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 założon</w:t>
      </w:r>
      <w:r>
        <w:rPr>
          <w:rFonts w:ascii="Arial" w:hAnsi="Arial" w:cs="Arial"/>
          <w:i/>
          <w:color w:val="auto"/>
          <w:sz w:val="20"/>
          <w:szCs w:val="20"/>
        </w:rPr>
        <w:t>a</w:t>
      </w:r>
      <w:r w:rsidRPr="004676B6">
        <w:rPr>
          <w:rFonts w:ascii="Arial" w:hAnsi="Arial" w:cs="Arial"/>
          <w:i/>
          <w:color w:val="auto"/>
          <w:sz w:val="20"/>
          <w:szCs w:val="20"/>
        </w:rPr>
        <w:t xml:space="preserve"> w 2005 r.</w:t>
      </w:r>
    </w:p>
    <w:p w14:paraId="23027BBF" w14:textId="2AB34784" w:rsidR="008251E2" w:rsidRPr="00511414" w:rsidRDefault="008251E2" w:rsidP="000011B4">
      <w:pPr>
        <w:pStyle w:val="Tekstpodstawowy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11414">
        <w:rPr>
          <w:rFonts w:ascii="Arial" w:hAnsi="Arial" w:cs="Arial"/>
          <w:i/>
          <w:sz w:val="20"/>
          <w:szCs w:val="20"/>
        </w:rPr>
        <w:t>Organizacja została założona w 2005r.</w:t>
      </w:r>
    </w:p>
    <w:p w14:paraId="31521CFD" w14:textId="77777777" w:rsidR="009A6682" w:rsidRPr="00511414" w:rsidRDefault="009A6682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8" w:history="1">
        <w:r w:rsidRPr="00511414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www.pzwlp.pl</w:t>
        </w:r>
      </w:hyperlink>
    </w:p>
    <w:p w14:paraId="362EDE24" w14:textId="77777777" w:rsidR="007F520C" w:rsidRPr="00511414" w:rsidRDefault="007F520C" w:rsidP="000011B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3F0CE8D0" w14:textId="77777777"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 xml:space="preserve">O Stowarzyszeniu Kierowników Flot Samochodowych (SKFS) </w:t>
      </w:r>
    </w:p>
    <w:p w14:paraId="6D4C5651" w14:textId="761BB449" w:rsidR="007F520C" w:rsidRPr="00511414" w:rsidRDefault="009D0E5A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Stowarzyszenie Kierowników Flot Samochodowych zostało utworzone w 2005 roku w celu kształtowania </w:t>
      </w:r>
      <w:r w:rsidRPr="00511414">
        <w:rPr>
          <w:rFonts w:ascii="Arial" w:hAnsi="Arial" w:cs="Arial"/>
          <w:i/>
          <w:color w:val="auto"/>
          <w:sz w:val="20"/>
          <w:szCs w:val="20"/>
        </w:rPr>
        <w:br/>
        <w:t>i wpływania na branżę flotową poprzez propagowanie wiedzy o zarządzaniu pojazdami. SKFS jest najważniejszym organem zrzeszającym osoby zarządzające flotami samochodowymi w Polsce. W chwili obec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nej do stowarzyszenia należy </w:t>
      </w:r>
      <w:r w:rsidR="009A16C6">
        <w:rPr>
          <w:rFonts w:ascii="Arial" w:hAnsi="Arial" w:cs="Arial"/>
          <w:i/>
          <w:color w:val="auto"/>
          <w:sz w:val="20"/>
          <w:szCs w:val="20"/>
        </w:rPr>
        <w:t>188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511414">
        <w:rPr>
          <w:rFonts w:ascii="Arial" w:hAnsi="Arial" w:cs="Arial"/>
          <w:i/>
          <w:color w:val="auto"/>
          <w:sz w:val="20"/>
          <w:szCs w:val="20"/>
        </w:rPr>
        <w:t>fleet</w:t>
      </w:r>
      <w:proofErr w:type="spellEnd"/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 managerów, a liczba pojazdów</w:t>
      </w:r>
      <w:r w:rsidR="00856369" w:rsidRPr="00511414">
        <w:rPr>
          <w:rFonts w:ascii="Arial" w:hAnsi="Arial" w:cs="Arial"/>
          <w:i/>
          <w:color w:val="auto"/>
          <w:sz w:val="20"/>
          <w:szCs w:val="20"/>
        </w:rPr>
        <w:t xml:space="preserve"> pod szyldem SKFS sięga 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blisko </w:t>
      </w:r>
      <w:r w:rsidR="009A16C6">
        <w:rPr>
          <w:rFonts w:ascii="Arial" w:hAnsi="Arial" w:cs="Arial"/>
          <w:i/>
          <w:color w:val="auto"/>
          <w:sz w:val="20"/>
          <w:szCs w:val="20"/>
        </w:rPr>
        <w:t>80</w:t>
      </w:r>
      <w:r w:rsidR="008B50BC" w:rsidRPr="00511414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11414">
        <w:rPr>
          <w:rFonts w:ascii="Arial" w:hAnsi="Arial" w:cs="Arial"/>
          <w:i/>
          <w:color w:val="auto"/>
          <w:sz w:val="20"/>
          <w:szCs w:val="20"/>
        </w:rPr>
        <w:t>tys.</w:t>
      </w:r>
    </w:p>
    <w:p w14:paraId="017696D0" w14:textId="6C5722D5" w:rsidR="007F520C" w:rsidRPr="004104FA" w:rsidRDefault="009D0E5A" w:rsidP="000011B4">
      <w:pPr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9">
        <w:r w:rsidRPr="00511414">
          <w:rPr>
            <w:rStyle w:val="czeinternetowe"/>
            <w:rFonts w:ascii="Arial" w:hAnsi="Arial" w:cs="Arial"/>
            <w:i/>
            <w:color w:val="auto"/>
            <w:sz w:val="20"/>
            <w:szCs w:val="20"/>
          </w:rPr>
          <w:t>www.skfs.pl</w:t>
        </w:r>
      </w:hyperlink>
    </w:p>
    <w:p w14:paraId="3D845E9D" w14:textId="77777777" w:rsidR="007F520C" w:rsidRPr="00511414" w:rsidRDefault="009D0E5A" w:rsidP="000011B4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11414">
        <w:rPr>
          <w:rFonts w:ascii="Arial" w:hAnsi="Arial" w:cs="Arial"/>
          <w:b/>
          <w:color w:val="auto"/>
          <w:sz w:val="20"/>
          <w:szCs w:val="20"/>
        </w:rPr>
        <w:t>O Wydziale Transportu Politechniki Warszawskiej</w:t>
      </w:r>
    </w:p>
    <w:p w14:paraId="1A2E7798" w14:textId="382783A6" w:rsidR="0014554E" w:rsidRPr="008265F0" w:rsidRDefault="00AB2300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265F0">
        <w:rPr>
          <w:rFonts w:ascii="Arial" w:hAnsi="Arial" w:cs="Arial"/>
          <w:i/>
          <w:color w:val="auto"/>
          <w:sz w:val="20"/>
          <w:szCs w:val="20"/>
        </w:rPr>
        <w:t xml:space="preserve">Wydział Transportu </w:t>
      </w:r>
      <w:r w:rsidR="0025652E" w:rsidRPr="008265F0">
        <w:rPr>
          <w:rFonts w:ascii="Arial" w:hAnsi="Arial" w:cs="Arial"/>
          <w:i/>
          <w:color w:val="auto"/>
          <w:sz w:val="20"/>
          <w:szCs w:val="20"/>
        </w:rPr>
        <w:t>P</w:t>
      </w:r>
      <w:r w:rsidRPr="008265F0">
        <w:rPr>
          <w:rFonts w:ascii="Arial" w:hAnsi="Arial" w:cs="Arial"/>
          <w:i/>
          <w:color w:val="auto"/>
          <w:sz w:val="20"/>
          <w:szCs w:val="20"/>
        </w:rPr>
        <w:t xml:space="preserve">olitechniki </w:t>
      </w:r>
      <w:r w:rsidR="0025652E" w:rsidRPr="008265F0">
        <w:rPr>
          <w:rFonts w:ascii="Arial" w:hAnsi="Arial" w:cs="Arial"/>
          <w:i/>
          <w:color w:val="auto"/>
          <w:sz w:val="20"/>
          <w:szCs w:val="20"/>
        </w:rPr>
        <w:t>W</w:t>
      </w:r>
      <w:r w:rsidRPr="008265F0">
        <w:rPr>
          <w:rFonts w:ascii="Arial" w:hAnsi="Arial" w:cs="Arial"/>
          <w:i/>
          <w:color w:val="auto"/>
          <w:sz w:val="20"/>
          <w:szCs w:val="20"/>
        </w:rPr>
        <w:t>arszawskiej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jest 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j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ednostką naukowo-dydaktyczną działając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ą</w:t>
      </w:r>
      <w:r w:rsidR="00A97399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w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Politechnice Warszawskiej od 19</w:t>
      </w:r>
      <w:r w:rsidR="00457D77" w:rsidRPr="008265F0">
        <w:rPr>
          <w:rFonts w:ascii="Arial" w:hAnsi="Arial" w:cs="Arial"/>
          <w:i/>
          <w:color w:val="auto"/>
          <w:sz w:val="20"/>
          <w:szCs w:val="20"/>
        </w:rPr>
        <w:t>9</w:t>
      </w:r>
      <w:r w:rsidR="00ED1272" w:rsidRPr="008265F0">
        <w:rPr>
          <w:rFonts w:ascii="Arial" w:hAnsi="Arial" w:cs="Arial"/>
          <w:i/>
          <w:color w:val="auto"/>
          <w:sz w:val="20"/>
          <w:szCs w:val="20"/>
        </w:rPr>
        <w:t>2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roku </w:t>
      </w:r>
      <w:r w:rsidR="00ED1272" w:rsidRPr="008265F0">
        <w:rPr>
          <w:rFonts w:ascii="Arial" w:hAnsi="Arial" w:cs="Arial"/>
          <w:i/>
          <w:color w:val="auto"/>
          <w:sz w:val="20"/>
          <w:szCs w:val="20"/>
        </w:rPr>
        <w:t xml:space="preserve">(wcześniej </w:t>
      </w:r>
      <w:r w:rsidR="003F147D" w:rsidRPr="008265F0">
        <w:rPr>
          <w:rFonts w:ascii="Arial" w:hAnsi="Arial" w:cs="Arial"/>
          <w:i/>
          <w:color w:val="auto"/>
          <w:sz w:val="20"/>
          <w:szCs w:val="20"/>
        </w:rPr>
        <w:t xml:space="preserve">od 1948 r. </w:t>
      </w:r>
      <w:r w:rsidR="00ED1272" w:rsidRPr="008265F0">
        <w:rPr>
          <w:rFonts w:ascii="Arial" w:hAnsi="Arial" w:cs="Arial"/>
          <w:i/>
          <w:color w:val="auto"/>
          <w:sz w:val="20"/>
          <w:szCs w:val="20"/>
        </w:rPr>
        <w:t xml:space="preserve">jako Wydział </w:t>
      </w:r>
      <w:r w:rsidR="00457D77" w:rsidRPr="008265F0">
        <w:rPr>
          <w:rFonts w:ascii="Arial" w:hAnsi="Arial" w:cs="Arial"/>
          <w:i/>
          <w:color w:val="auto"/>
          <w:sz w:val="20"/>
          <w:szCs w:val="20"/>
        </w:rPr>
        <w:t>Komunikacji</w:t>
      </w:r>
      <w:r w:rsidR="00ED1272" w:rsidRPr="008265F0">
        <w:rPr>
          <w:rFonts w:ascii="Arial" w:hAnsi="Arial" w:cs="Arial"/>
          <w:i/>
          <w:color w:val="auto"/>
          <w:sz w:val="20"/>
          <w:szCs w:val="20"/>
        </w:rPr>
        <w:t xml:space="preserve"> oraz Instytut Transportu)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i jest jednym z najlepszych Wydziałów w kraju, kształcących na kierunku studiów 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>T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ransport</w:t>
      </w:r>
      <w:r w:rsidR="00BE3B52" w:rsidRPr="008265F0">
        <w:rPr>
          <w:rFonts w:ascii="Arial" w:hAnsi="Arial" w:cs="Arial"/>
          <w:i/>
          <w:color w:val="auto"/>
          <w:sz w:val="20"/>
          <w:szCs w:val="20"/>
        </w:rPr>
        <w:t xml:space="preserve"> – od kilku lat jest liderem w rankingu kierunków studiów Perspektywy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. W ramach Wydziału funkcjonuje </w:t>
      </w:r>
      <w:r w:rsidR="00F67597" w:rsidRPr="008265F0">
        <w:rPr>
          <w:rFonts w:ascii="Arial" w:hAnsi="Arial" w:cs="Arial"/>
          <w:i/>
          <w:color w:val="auto"/>
          <w:sz w:val="20"/>
          <w:szCs w:val="20"/>
        </w:rPr>
        <w:t>siedem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Zakładów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, w których zatrudnionych jest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blisko 100 pracowników naukowo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-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dydaktycznych. </w:t>
      </w:r>
      <w:r w:rsidR="009B058D" w:rsidRPr="008265F0">
        <w:rPr>
          <w:rFonts w:ascii="Arial" w:hAnsi="Arial" w:cs="Arial"/>
          <w:i/>
          <w:color w:val="auto"/>
          <w:sz w:val="20"/>
          <w:szCs w:val="20"/>
        </w:rPr>
        <w:t>Kształcenie na Wydziale Transportu realizowane jest w ramach elastycznego systemu studiów trójstopniowych pierwszego stopnia (inżynierskich), drugiego stopnia (magisterskich) oraz trzeciego stopnia (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doktoranckich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 – aktualnie </w:t>
      </w:r>
      <w:r w:rsidR="00606D09" w:rsidRPr="008265F0">
        <w:rPr>
          <w:rFonts w:ascii="Arial" w:hAnsi="Arial" w:cs="Arial"/>
          <w:i/>
          <w:color w:val="auto"/>
          <w:sz w:val="20"/>
          <w:szCs w:val="20"/>
        </w:rPr>
        <w:t>studia doktoranckie prowadzone na Wydziale są zastępowane przez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 jedn</w:t>
      </w:r>
      <w:r w:rsidR="00606D09" w:rsidRPr="008265F0">
        <w:rPr>
          <w:rFonts w:ascii="Arial" w:hAnsi="Arial" w:cs="Arial"/>
          <w:i/>
          <w:color w:val="auto"/>
          <w:sz w:val="20"/>
          <w:szCs w:val="20"/>
        </w:rPr>
        <w:t>ą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 ze szkół doktorskich Politechniki Warszawskiej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) w</w:t>
      </w:r>
      <w:r w:rsidR="00A97399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zakresie: 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audytu logistycznego,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logistyki i technologii transportu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 samochodowego, kolejowego i wewnętrznego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, sterowani</w:t>
      </w:r>
      <w:r w:rsidR="00A06E59" w:rsidRPr="008265F0">
        <w:rPr>
          <w:rFonts w:ascii="Arial" w:hAnsi="Arial" w:cs="Arial"/>
          <w:i/>
          <w:color w:val="auto"/>
          <w:sz w:val="20"/>
          <w:szCs w:val="20"/>
        </w:rPr>
        <w:t>a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ruchem 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>drogowym, kolejowym i lotniczym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, bezpieczeństwa i ekologii transportu, 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zrównoważonej mobilności miejskiej,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inteligentnych systemów transportowych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, pojazdów i systemów transportu autonomicznego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oraz eksploatacji pojazdów samochodowych</w:t>
      </w:r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, jak również w języku angielskim na specjalności Transport </w:t>
      </w:r>
      <w:proofErr w:type="spellStart"/>
      <w:r w:rsidR="00A20EAE" w:rsidRPr="008265F0">
        <w:rPr>
          <w:rFonts w:ascii="Arial" w:hAnsi="Arial" w:cs="Arial"/>
          <w:i/>
          <w:color w:val="auto"/>
          <w:sz w:val="20"/>
          <w:szCs w:val="20"/>
        </w:rPr>
        <w:t>systems</w:t>
      </w:r>
      <w:proofErr w:type="spellEnd"/>
      <w:r w:rsidR="00A20EAE" w:rsidRPr="008265F0">
        <w:rPr>
          <w:rFonts w:ascii="Arial" w:hAnsi="Arial" w:cs="Arial"/>
          <w:i/>
          <w:color w:val="auto"/>
          <w:sz w:val="20"/>
          <w:szCs w:val="20"/>
        </w:rPr>
        <w:t xml:space="preserve"> engineering and management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. </w:t>
      </w:r>
      <w:r w:rsidR="00CC1856" w:rsidRPr="008265F0">
        <w:rPr>
          <w:rFonts w:ascii="Arial" w:hAnsi="Arial" w:cs="Arial"/>
          <w:i/>
          <w:color w:val="auto"/>
          <w:sz w:val="20"/>
          <w:szCs w:val="20"/>
        </w:rPr>
        <w:t>Oferta edukacyjna i szkoleniowa Wydziału dostoso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wy</w:t>
      </w:r>
      <w:r w:rsidR="00CC1856" w:rsidRPr="008265F0">
        <w:rPr>
          <w:rFonts w:ascii="Arial" w:hAnsi="Arial" w:cs="Arial"/>
          <w:i/>
          <w:color w:val="auto"/>
          <w:sz w:val="20"/>
          <w:szCs w:val="20"/>
        </w:rPr>
        <w:t xml:space="preserve">wana jest do rzeczywistych </w:t>
      </w:r>
      <w:r w:rsidR="00A06E59" w:rsidRPr="008265F0">
        <w:rPr>
          <w:rFonts w:ascii="Arial" w:hAnsi="Arial" w:cs="Arial"/>
          <w:i/>
          <w:color w:val="auto"/>
          <w:sz w:val="20"/>
          <w:szCs w:val="20"/>
        </w:rPr>
        <w:t>potrzeb</w:t>
      </w:r>
      <w:r w:rsidR="00CC1856" w:rsidRPr="008265F0">
        <w:rPr>
          <w:rFonts w:ascii="Arial" w:hAnsi="Arial" w:cs="Arial"/>
          <w:i/>
          <w:color w:val="auto"/>
          <w:sz w:val="20"/>
          <w:szCs w:val="20"/>
        </w:rPr>
        <w:t xml:space="preserve"> otoczeni</w:t>
      </w:r>
      <w:r w:rsidR="001F263D" w:rsidRPr="008265F0">
        <w:rPr>
          <w:rFonts w:ascii="Arial" w:hAnsi="Arial" w:cs="Arial"/>
          <w:i/>
          <w:color w:val="auto"/>
          <w:sz w:val="20"/>
          <w:szCs w:val="20"/>
        </w:rPr>
        <w:t>a</w:t>
      </w:r>
      <w:r w:rsidR="00CC1856" w:rsidRPr="008265F0">
        <w:rPr>
          <w:rFonts w:ascii="Arial" w:hAnsi="Arial" w:cs="Arial"/>
          <w:i/>
          <w:color w:val="auto"/>
          <w:sz w:val="20"/>
          <w:szCs w:val="20"/>
        </w:rPr>
        <w:t xml:space="preserve"> zewnętrznego poprzez monitorowanie efektów 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>uczenia się</w:t>
      </w:r>
      <w:r w:rsidR="00CC1856" w:rsidRPr="008265F0">
        <w:rPr>
          <w:rFonts w:ascii="Arial" w:hAnsi="Arial" w:cs="Arial"/>
          <w:i/>
          <w:color w:val="auto"/>
          <w:sz w:val="20"/>
          <w:szCs w:val="20"/>
        </w:rPr>
        <w:t xml:space="preserve"> w zakresie ich zgodności z potrzebami rynku pracy.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Ogółem studenci kształcą się 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w zakresie 9 specjalności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na studiach pierwszego stopnia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 xml:space="preserve"> oraz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>9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 specjalności na 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>studia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>ch</w:t>
      </w:r>
      <w:r w:rsidR="005B745C" w:rsidRPr="008265F0">
        <w:rPr>
          <w:rFonts w:ascii="Arial" w:hAnsi="Arial" w:cs="Arial"/>
          <w:i/>
          <w:color w:val="auto"/>
          <w:sz w:val="20"/>
          <w:szCs w:val="20"/>
        </w:rPr>
        <w:t xml:space="preserve"> drugiego stopnia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 xml:space="preserve">, w tym </w:t>
      </w:r>
      <w:r w:rsidR="00606D09" w:rsidRPr="008265F0">
        <w:rPr>
          <w:rFonts w:ascii="Arial" w:hAnsi="Arial" w:cs="Arial"/>
          <w:i/>
          <w:color w:val="auto"/>
          <w:sz w:val="20"/>
          <w:szCs w:val="20"/>
        </w:rPr>
        <w:t xml:space="preserve">na 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>prowadzon</w:t>
      </w:r>
      <w:r w:rsidR="00606D09" w:rsidRPr="008265F0">
        <w:rPr>
          <w:rFonts w:ascii="Arial" w:hAnsi="Arial" w:cs="Arial"/>
          <w:i/>
          <w:color w:val="auto"/>
          <w:sz w:val="20"/>
          <w:szCs w:val="20"/>
        </w:rPr>
        <w:t>ej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 xml:space="preserve"> o</w:t>
      </w:r>
      <w:r w:rsidR="00457D77" w:rsidRPr="008265F0">
        <w:rPr>
          <w:rFonts w:ascii="Arial" w:hAnsi="Arial" w:cs="Arial"/>
          <w:i/>
          <w:color w:val="auto"/>
          <w:sz w:val="20"/>
          <w:szCs w:val="20"/>
        </w:rPr>
        <w:t>d października 2017 r. w języku angielskim specjalnoś</w:t>
      </w:r>
      <w:r w:rsidR="00606D09" w:rsidRPr="008265F0">
        <w:rPr>
          <w:rFonts w:ascii="Arial" w:hAnsi="Arial" w:cs="Arial"/>
          <w:i/>
          <w:color w:val="auto"/>
          <w:sz w:val="20"/>
          <w:szCs w:val="20"/>
        </w:rPr>
        <w:t>ci</w:t>
      </w:r>
      <w:r w:rsidR="00CC4949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4554E" w:rsidRPr="008265F0">
        <w:rPr>
          <w:rFonts w:ascii="Arial" w:hAnsi="Arial" w:cs="Arial"/>
          <w:i/>
          <w:color w:val="auto"/>
          <w:sz w:val="20"/>
          <w:szCs w:val="20"/>
        </w:rPr>
        <w:t xml:space="preserve">Transport </w:t>
      </w:r>
      <w:proofErr w:type="spellStart"/>
      <w:r w:rsidR="0014554E" w:rsidRPr="008265F0">
        <w:rPr>
          <w:rFonts w:ascii="Arial" w:hAnsi="Arial" w:cs="Arial"/>
          <w:i/>
          <w:color w:val="auto"/>
          <w:sz w:val="20"/>
          <w:szCs w:val="20"/>
        </w:rPr>
        <w:t>systems</w:t>
      </w:r>
      <w:proofErr w:type="spellEnd"/>
      <w:r w:rsidR="0014554E" w:rsidRPr="008265F0">
        <w:rPr>
          <w:rFonts w:ascii="Arial" w:hAnsi="Arial" w:cs="Arial"/>
          <w:i/>
          <w:color w:val="auto"/>
          <w:sz w:val="20"/>
          <w:szCs w:val="20"/>
        </w:rPr>
        <w:t xml:space="preserve"> engineering and management</w:t>
      </w:r>
      <w:r w:rsidR="00EF5889" w:rsidRPr="008265F0">
        <w:rPr>
          <w:rFonts w:ascii="Arial" w:hAnsi="Arial" w:cs="Arial"/>
          <w:i/>
          <w:color w:val="auto"/>
          <w:sz w:val="20"/>
          <w:szCs w:val="20"/>
        </w:rPr>
        <w:t>.</w:t>
      </w:r>
    </w:p>
    <w:p w14:paraId="03AEB6E6" w14:textId="4FBA0B52" w:rsidR="00CC1856" w:rsidRPr="008265F0" w:rsidRDefault="00CC1856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265F0">
        <w:rPr>
          <w:rFonts w:ascii="Arial" w:hAnsi="Arial" w:cs="Arial"/>
          <w:i/>
          <w:color w:val="auto"/>
          <w:sz w:val="20"/>
          <w:szCs w:val="20"/>
        </w:rPr>
        <w:t>Wydział Transportu prowadzi badania naukowe ściśle związane z dyscypliną "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>Inżynieria lądowa i t</w:t>
      </w:r>
      <w:r w:rsidRPr="008265F0">
        <w:rPr>
          <w:rFonts w:ascii="Arial" w:hAnsi="Arial" w:cs="Arial"/>
          <w:i/>
          <w:color w:val="auto"/>
          <w:sz w:val="20"/>
          <w:szCs w:val="20"/>
        </w:rPr>
        <w:t xml:space="preserve">ransport" oraz z dyscyplinami pokrewnymi w obszarach związanych z transportem. Przedmiotem badań są 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>zagadnienia</w:t>
      </w:r>
      <w:r w:rsidR="00A97399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8265F0">
        <w:rPr>
          <w:rFonts w:ascii="Arial" w:hAnsi="Arial" w:cs="Arial"/>
          <w:i/>
          <w:color w:val="auto"/>
          <w:sz w:val="20"/>
          <w:szCs w:val="20"/>
        </w:rPr>
        <w:t xml:space="preserve">racjonalnego organizowania i optymalizacji procesów transportowych 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 xml:space="preserve">i logistycznych </w:t>
      </w:r>
      <w:r w:rsidRPr="008265F0">
        <w:rPr>
          <w:rFonts w:ascii="Arial" w:hAnsi="Arial" w:cs="Arial"/>
          <w:i/>
          <w:color w:val="auto"/>
          <w:sz w:val="20"/>
          <w:szCs w:val="20"/>
        </w:rPr>
        <w:t>we wszystkich obszarach gospodarki</w:t>
      </w:r>
      <w:r w:rsidR="004F67D3" w:rsidRPr="008265F0">
        <w:rPr>
          <w:rFonts w:ascii="Arial" w:hAnsi="Arial" w:cs="Arial"/>
          <w:i/>
          <w:color w:val="auto"/>
          <w:sz w:val="20"/>
          <w:szCs w:val="20"/>
        </w:rPr>
        <w:t xml:space="preserve"> oraz 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>projektowanie, badania i e</w:t>
      </w:r>
      <w:r w:rsidR="004E180F" w:rsidRPr="008265F0">
        <w:rPr>
          <w:rFonts w:ascii="Arial" w:hAnsi="Arial" w:cs="Arial"/>
          <w:i/>
          <w:color w:val="auto"/>
          <w:sz w:val="20"/>
          <w:szCs w:val="20"/>
        </w:rPr>
        <w:t>ks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>ploatacja</w:t>
      </w:r>
      <w:r w:rsidR="00A97399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 xml:space="preserve">środków </w:t>
      </w:r>
      <w:r w:rsidR="00C373EE" w:rsidRPr="008265F0">
        <w:rPr>
          <w:rFonts w:ascii="Arial" w:hAnsi="Arial" w:cs="Arial"/>
          <w:i/>
          <w:color w:val="auto"/>
          <w:sz w:val="20"/>
          <w:szCs w:val="20"/>
        </w:rPr>
        <w:t>technicznych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4F67D3" w:rsidRPr="008265F0">
        <w:rPr>
          <w:rFonts w:ascii="Arial" w:hAnsi="Arial" w:cs="Arial"/>
          <w:i/>
          <w:color w:val="auto"/>
          <w:sz w:val="20"/>
          <w:szCs w:val="20"/>
        </w:rPr>
        <w:t xml:space="preserve">wykorzystywanych do realizacji </w:t>
      </w:r>
      <w:r w:rsidR="00664F4B" w:rsidRPr="008265F0">
        <w:rPr>
          <w:rFonts w:ascii="Arial" w:hAnsi="Arial" w:cs="Arial"/>
          <w:i/>
          <w:color w:val="auto"/>
          <w:sz w:val="20"/>
          <w:szCs w:val="20"/>
        </w:rPr>
        <w:t>tych procesów</w:t>
      </w:r>
      <w:r w:rsidRPr="008265F0">
        <w:rPr>
          <w:rFonts w:ascii="Arial" w:hAnsi="Arial" w:cs="Arial"/>
          <w:i/>
          <w:color w:val="auto"/>
          <w:sz w:val="20"/>
          <w:szCs w:val="20"/>
        </w:rPr>
        <w:t>. Badania te obejmują w szczególności: organizację i zarządzanie w systemach transportowych, sterowanie procesami ruchu w transporcie (kolejowym, drogowym i lotniczym), technologię transportu wewnętrznego i magazynowania, dynamikę i diagnostykę układów mechanicznych, niezawodność i bezpieczeństwo systemów transportowych oraz środków transportu, eksploatację systemów trakcyjnych oraz kształtowanie infrastruktury transportu – a w tym budowę i wykorzystanie metod i środków telematyki transportu umożliwiających wymianę informacji w systemach transportowych.</w:t>
      </w:r>
    </w:p>
    <w:p w14:paraId="60AB3D44" w14:textId="33195DDD" w:rsidR="00457D77" w:rsidRPr="008265F0" w:rsidRDefault="00C373EE" w:rsidP="000011B4">
      <w:pPr>
        <w:pStyle w:val="NormalnyWeb"/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265F0">
        <w:rPr>
          <w:rFonts w:ascii="Arial" w:hAnsi="Arial" w:cs="Arial"/>
          <w:i/>
          <w:color w:val="auto"/>
          <w:sz w:val="20"/>
          <w:szCs w:val="20"/>
        </w:rPr>
        <w:t>Uczelnia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 posiada pełne uprawnienia akademickie do nadawania stopnia naukowego doktora i doktora habilitowanego nauk </w:t>
      </w:r>
      <w:r w:rsidRPr="008265F0">
        <w:rPr>
          <w:rFonts w:ascii="Arial" w:hAnsi="Arial" w:cs="Arial"/>
          <w:i/>
          <w:color w:val="auto"/>
          <w:sz w:val="20"/>
          <w:szCs w:val="20"/>
        </w:rPr>
        <w:t>inżynieryjno</w:t>
      </w:r>
      <w:r w:rsidR="007C0E15" w:rsidRPr="008265F0">
        <w:rPr>
          <w:rFonts w:ascii="Arial" w:hAnsi="Arial" w:cs="Arial"/>
          <w:i/>
          <w:color w:val="auto"/>
          <w:sz w:val="20"/>
          <w:szCs w:val="20"/>
        </w:rPr>
        <w:t>-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technicznych w dyscyplinie </w:t>
      </w:r>
      <w:r w:rsidR="007C0E15" w:rsidRPr="008265F0">
        <w:rPr>
          <w:rFonts w:ascii="Arial" w:hAnsi="Arial" w:cs="Arial"/>
          <w:i/>
          <w:color w:val="auto"/>
          <w:sz w:val="20"/>
          <w:szCs w:val="20"/>
        </w:rPr>
        <w:t>Inżynieria lądowa i transport</w:t>
      </w:r>
      <w:r w:rsidR="00AE2D8B" w:rsidRPr="008265F0">
        <w:rPr>
          <w:rFonts w:ascii="Arial" w:hAnsi="Arial" w:cs="Arial"/>
          <w:i/>
          <w:color w:val="auto"/>
          <w:sz w:val="20"/>
          <w:szCs w:val="20"/>
        </w:rPr>
        <w:t>,</w:t>
      </w:r>
      <w:r w:rsidR="007C0E15" w:rsidRPr="008265F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AE2D8B" w:rsidRPr="008265F0">
        <w:rPr>
          <w:rFonts w:ascii="Arial" w:hAnsi="Arial" w:cs="Arial"/>
          <w:i/>
          <w:color w:val="auto"/>
          <w:sz w:val="20"/>
          <w:szCs w:val="20"/>
        </w:rPr>
        <w:t xml:space="preserve">a przed reformą szkolnictwa wyższego także do 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>prowadz</w:t>
      </w:r>
      <w:r w:rsidR="00A97399" w:rsidRPr="008265F0">
        <w:rPr>
          <w:rFonts w:ascii="Arial" w:hAnsi="Arial" w:cs="Arial"/>
          <w:i/>
          <w:color w:val="auto"/>
          <w:sz w:val="20"/>
          <w:szCs w:val="20"/>
        </w:rPr>
        <w:t>enia postę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 xml:space="preserve">powań o nadanie tytułu profesora nauk </w:t>
      </w:r>
      <w:r w:rsidR="007C0E15" w:rsidRPr="008265F0">
        <w:rPr>
          <w:rFonts w:ascii="Arial" w:hAnsi="Arial" w:cs="Arial"/>
          <w:i/>
          <w:color w:val="auto"/>
          <w:sz w:val="20"/>
          <w:szCs w:val="20"/>
        </w:rPr>
        <w:t>inżynieryjno-</w:t>
      </w:r>
      <w:r w:rsidR="00E80BBD" w:rsidRPr="008265F0">
        <w:rPr>
          <w:rFonts w:ascii="Arial" w:hAnsi="Arial" w:cs="Arial"/>
          <w:i/>
          <w:color w:val="auto"/>
          <w:sz w:val="20"/>
          <w:szCs w:val="20"/>
        </w:rPr>
        <w:t>technicznych.</w:t>
      </w:r>
    </w:p>
    <w:p w14:paraId="245A3DE2" w14:textId="77777777" w:rsidR="007F520C" w:rsidRPr="00511414" w:rsidRDefault="00E80BBD" w:rsidP="000011B4">
      <w:pPr>
        <w:tabs>
          <w:tab w:val="left" w:pos="4962"/>
        </w:tabs>
        <w:spacing w:after="12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11414">
        <w:rPr>
          <w:rFonts w:ascii="Arial" w:hAnsi="Arial" w:cs="Arial"/>
          <w:i/>
          <w:color w:val="auto"/>
          <w:sz w:val="20"/>
          <w:szCs w:val="20"/>
        </w:rPr>
        <w:t xml:space="preserve">Więcej informacji: </w:t>
      </w:r>
      <w:hyperlink r:id="rId10" w:history="1">
        <w:r w:rsidRPr="00511414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www.wt.pw.edu.pl</w:t>
        </w:r>
      </w:hyperlink>
    </w:p>
    <w:sectPr w:rsidR="007F520C" w:rsidRPr="00511414" w:rsidSect="00184845">
      <w:headerReference w:type="default" r:id="rId11"/>
      <w:pgSz w:w="11906" w:h="16838"/>
      <w:pgMar w:top="720" w:right="720" w:bottom="720" w:left="720" w:header="36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F375" w14:textId="77777777" w:rsidR="0064065C" w:rsidRDefault="0064065C">
      <w:r>
        <w:separator/>
      </w:r>
    </w:p>
  </w:endnote>
  <w:endnote w:type="continuationSeparator" w:id="0">
    <w:p w14:paraId="3EAAC5F0" w14:textId="77777777" w:rsidR="0064065C" w:rsidRDefault="006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0C98" w14:textId="77777777" w:rsidR="0064065C" w:rsidRDefault="0064065C">
      <w:r>
        <w:separator/>
      </w:r>
    </w:p>
  </w:footnote>
  <w:footnote w:type="continuationSeparator" w:id="0">
    <w:p w14:paraId="51D7C53E" w14:textId="77777777" w:rsidR="0064065C" w:rsidRDefault="0064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AB1" w14:textId="7A8783A1" w:rsidR="007F520C" w:rsidRPr="00EE248B" w:rsidRDefault="009D0E5A">
    <w:pPr>
      <w:pStyle w:val="Gwka"/>
      <w:rPr>
        <w:rFonts w:hint="eastAsia"/>
      </w:rPr>
    </w:pPr>
    <w:r>
      <w:tab/>
    </w:r>
    <w:r w:rsidR="008B50BC">
      <w:rPr>
        <w:noProof/>
      </w:rPr>
      <w:drawing>
        <wp:inline distT="0" distB="0" distL="0" distR="0" wp14:anchorId="29EDF604" wp14:editId="2903AED4">
          <wp:extent cx="5760720" cy="861060"/>
          <wp:effectExtent l="19050" t="0" r="0" b="0"/>
          <wp:docPr id="3" name="Obraz 2" descr="naglowek inf pras stu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nf pras stud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B6E"/>
    <w:multiLevelType w:val="hybridMultilevel"/>
    <w:tmpl w:val="03C03A56"/>
    <w:lvl w:ilvl="0" w:tplc="49E41F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6AE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1E3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27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66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2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C3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A0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1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93A"/>
    <w:multiLevelType w:val="hybridMultilevel"/>
    <w:tmpl w:val="F44488FA"/>
    <w:lvl w:ilvl="0" w:tplc="4CA83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885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0C3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49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1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49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A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8E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7E1"/>
    <w:multiLevelType w:val="multilevel"/>
    <w:tmpl w:val="8C02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A6D75"/>
    <w:multiLevelType w:val="hybridMultilevel"/>
    <w:tmpl w:val="DF7E69CE"/>
    <w:lvl w:ilvl="0" w:tplc="939C40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CE5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E0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E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00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ED9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95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C3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64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0C"/>
    <w:rsid w:val="00000D4A"/>
    <w:rsid w:val="000011B4"/>
    <w:rsid w:val="000011D3"/>
    <w:rsid w:val="00003701"/>
    <w:rsid w:val="00006F2B"/>
    <w:rsid w:val="0001655B"/>
    <w:rsid w:val="000175F9"/>
    <w:rsid w:val="00017CB8"/>
    <w:rsid w:val="00020D59"/>
    <w:rsid w:val="000228AF"/>
    <w:rsid w:val="00022AEE"/>
    <w:rsid w:val="000409EF"/>
    <w:rsid w:val="0004217A"/>
    <w:rsid w:val="000431AB"/>
    <w:rsid w:val="0004442D"/>
    <w:rsid w:val="000602BC"/>
    <w:rsid w:val="0006207D"/>
    <w:rsid w:val="000629A1"/>
    <w:rsid w:val="00064E78"/>
    <w:rsid w:val="00066B32"/>
    <w:rsid w:val="00071032"/>
    <w:rsid w:val="0007186A"/>
    <w:rsid w:val="00074F86"/>
    <w:rsid w:val="00076616"/>
    <w:rsid w:val="000802B4"/>
    <w:rsid w:val="00083DAC"/>
    <w:rsid w:val="000854A8"/>
    <w:rsid w:val="00093881"/>
    <w:rsid w:val="000943B6"/>
    <w:rsid w:val="00095137"/>
    <w:rsid w:val="00095283"/>
    <w:rsid w:val="000B2F17"/>
    <w:rsid w:val="000D5BB7"/>
    <w:rsid w:val="000D6820"/>
    <w:rsid w:val="000E2C2D"/>
    <w:rsid w:val="000E53EB"/>
    <w:rsid w:val="000E5966"/>
    <w:rsid w:val="000F000F"/>
    <w:rsid w:val="00100EFB"/>
    <w:rsid w:val="001018B7"/>
    <w:rsid w:val="001144DC"/>
    <w:rsid w:val="00114B2F"/>
    <w:rsid w:val="00122BD6"/>
    <w:rsid w:val="0012371D"/>
    <w:rsid w:val="001307EB"/>
    <w:rsid w:val="00131BF5"/>
    <w:rsid w:val="00144056"/>
    <w:rsid w:val="0014524C"/>
    <w:rsid w:val="0014554E"/>
    <w:rsid w:val="001528AD"/>
    <w:rsid w:val="00161AAB"/>
    <w:rsid w:val="00162CA6"/>
    <w:rsid w:val="00162F08"/>
    <w:rsid w:val="00167B5B"/>
    <w:rsid w:val="00171D40"/>
    <w:rsid w:val="00184845"/>
    <w:rsid w:val="00186A81"/>
    <w:rsid w:val="00195786"/>
    <w:rsid w:val="00197237"/>
    <w:rsid w:val="001A23B1"/>
    <w:rsid w:val="001A42DB"/>
    <w:rsid w:val="001A5D37"/>
    <w:rsid w:val="001B0874"/>
    <w:rsid w:val="001B64DE"/>
    <w:rsid w:val="001C4952"/>
    <w:rsid w:val="001D6A05"/>
    <w:rsid w:val="001E0899"/>
    <w:rsid w:val="001E1564"/>
    <w:rsid w:val="001E2C57"/>
    <w:rsid w:val="001F06CF"/>
    <w:rsid w:val="001F1890"/>
    <w:rsid w:val="001F263D"/>
    <w:rsid w:val="001F45F4"/>
    <w:rsid w:val="001F495F"/>
    <w:rsid w:val="001F711D"/>
    <w:rsid w:val="00203104"/>
    <w:rsid w:val="002053D1"/>
    <w:rsid w:val="002165FA"/>
    <w:rsid w:val="00240478"/>
    <w:rsid w:val="0025652E"/>
    <w:rsid w:val="00260F64"/>
    <w:rsid w:val="00262917"/>
    <w:rsid w:val="002770C4"/>
    <w:rsid w:val="0028343A"/>
    <w:rsid w:val="00283D25"/>
    <w:rsid w:val="0028426B"/>
    <w:rsid w:val="00284F48"/>
    <w:rsid w:val="002944B7"/>
    <w:rsid w:val="00295F24"/>
    <w:rsid w:val="00296AF5"/>
    <w:rsid w:val="00297A8F"/>
    <w:rsid w:val="002A2753"/>
    <w:rsid w:val="002A5434"/>
    <w:rsid w:val="002A5F7F"/>
    <w:rsid w:val="002A6099"/>
    <w:rsid w:val="002B35CA"/>
    <w:rsid w:val="002B4007"/>
    <w:rsid w:val="002B5497"/>
    <w:rsid w:val="002B5835"/>
    <w:rsid w:val="002B586C"/>
    <w:rsid w:val="002B6191"/>
    <w:rsid w:val="002B6ADA"/>
    <w:rsid w:val="002B7393"/>
    <w:rsid w:val="002C56B8"/>
    <w:rsid w:val="002C7C91"/>
    <w:rsid w:val="002D01CA"/>
    <w:rsid w:val="002D0B29"/>
    <w:rsid w:val="002D76F9"/>
    <w:rsid w:val="002D7822"/>
    <w:rsid w:val="002E344F"/>
    <w:rsid w:val="002F51B1"/>
    <w:rsid w:val="002F6ADF"/>
    <w:rsid w:val="00303A0D"/>
    <w:rsid w:val="00303C9B"/>
    <w:rsid w:val="00310C71"/>
    <w:rsid w:val="003119CC"/>
    <w:rsid w:val="003278D3"/>
    <w:rsid w:val="00327C51"/>
    <w:rsid w:val="00336E7E"/>
    <w:rsid w:val="00337C80"/>
    <w:rsid w:val="00346BB0"/>
    <w:rsid w:val="00347C31"/>
    <w:rsid w:val="003567F9"/>
    <w:rsid w:val="00357211"/>
    <w:rsid w:val="00367510"/>
    <w:rsid w:val="00370B91"/>
    <w:rsid w:val="003710F5"/>
    <w:rsid w:val="00385840"/>
    <w:rsid w:val="003863B2"/>
    <w:rsid w:val="0038727A"/>
    <w:rsid w:val="00393B99"/>
    <w:rsid w:val="0039605D"/>
    <w:rsid w:val="003A20F5"/>
    <w:rsid w:val="003B5846"/>
    <w:rsid w:val="003C75C7"/>
    <w:rsid w:val="003D0DBC"/>
    <w:rsid w:val="003D39E2"/>
    <w:rsid w:val="003E1CBA"/>
    <w:rsid w:val="003E23B8"/>
    <w:rsid w:val="003E2984"/>
    <w:rsid w:val="003E72C1"/>
    <w:rsid w:val="003F147D"/>
    <w:rsid w:val="003F1B6A"/>
    <w:rsid w:val="00404F67"/>
    <w:rsid w:val="00406ECB"/>
    <w:rsid w:val="004104FA"/>
    <w:rsid w:val="00410EC4"/>
    <w:rsid w:val="0041578A"/>
    <w:rsid w:val="004169D7"/>
    <w:rsid w:val="00421AEA"/>
    <w:rsid w:val="0043110C"/>
    <w:rsid w:val="00433726"/>
    <w:rsid w:val="00435FE1"/>
    <w:rsid w:val="00436B42"/>
    <w:rsid w:val="004457FA"/>
    <w:rsid w:val="00452F1D"/>
    <w:rsid w:val="00453721"/>
    <w:rsid w:val="00453A47"/>
    <w:rsid w:val="004563E9"/>
    <w:rsid w:val="00457D77"/>
    <w:rsid w:val="0046270A"/>
    <w:rsid w:val="004676B6"/>
    <w:rsid w:val="004707D1"/>
    <w:rsid w:val="0047596A"/>
    <w:rsid w:val="00483AD7"/>
    <w:rsid w:val="00490C27"/>
    <w:rsid w:val="00497D64"/>
    <w:rsid w:val="004A29F4"/>
    <w:rsid w:val="004A65BD"/>
    <w:rsid w:val="004A7672"/>
    <w:rsid w:val="004B483F"/>
    <w:rsid w:val="004C2A70"/>
    <w:rsid w:val="004C3F6D"/>
    <w:rsid w:val="004D23DB"/>
    <w:rsid w:val="004D3776"/>
    <w:rsid w:val="004D7252"/>
    <w:rsid w:val="004E17E4"/>
    <w:rsid w:val="004E180F"/>
    <w:rsid w:val="004E31A6"/>
    <w:rsid w:val="004E3E2C"/>
    <w:rsid w:val="004F5F8A"/>
    <w:rsid w:val="004F67D3"/>
    <w:rsid w:val="00506753"/>
    <w:rsid w:val="00511414"/>
    <w:rsid w:val="00511432"/>
    <w:rsid w:val="0051318A"/>
    <w:rsid w:val="00540F99"/>
    <w:rsid w:val="00545609"/>
    <w:rsid w:val="00547941"/>
    <w:rsid w:val="00552C4B"/>
    <w:rsid w:val="00552CD6"/>
    <w:rsid w:val="00552E08"/>
    <w:rsid w:val="005666C4"/>
    <w:rsid w:val="005677F6"/>
    <w:rsid w:val="00570672"/>
    <w:rsid w:val="005709ED"/>
    <w:rsid w:val="0059067D"/>
    <w:rsid w:val="00590F71"/>
    <w:rsid w:val="00592D83"/>
    <w:rsid w:val="00595C14"/>
    <w:rsid w:val="005B05B2"/>
    <w:rsid w:val="005B2E31"/>
    <w:rsid w:val="005B3B17"/>
    <w:rsid w:val="005B5DF0"/>
    <w:rsid w:val="005B745C"/>
    <w:rsid w:val="005C12E5"/>
    <w:rsid w:val="005C26EF"/>
    <w:rsid w:val="005C635D"/>
    <w:rsid w:val="005D5E17"/>
    <w:rsid w:val="005D63B5"/>
    <w:rsid w:val="005E3654"/>
    <w:rsid w:val="005E3862"/>
    <w:rsid w:val="005E4E97"/>
    <w:rsid w:val="00603AC6"/>
    <w:rsid w:val="0060445A"/>
    <w:rsid w:val="00606987"/>
    <w:rsid w:val="00606D09"/>
    <w:rsid w:val="0061322A"/>
    <w:rsid w:val="006160BB"/>
    <w:rsid w:val="00616C77"/>
    <w:rsid w:val="0062512A"/>
    <w:rsid w:val="00626045"/>
    <w:rsid w:val="0062723C"/>
    <w:rsid w:val="006306DD"/>
    <w:rsid w:val="006318C4"/>
    <w:rsid w:val="006352A6"/>
    <w:rsid w:val="0064065C"/>
    <w:rsid w:val="006431F7"/>
    <w:rsid w:val="0064675C"/>
    <w:rsid w:val="00652A22"/>
    <w:rsid w:val="006563E8"/>
    <w:rsid w:val="0066106D"/>
    <w:rsid w:val="00661F2F"/>
    <w:rsid w:val="00664F4B"/>
    <w:rsid w:val="00670D04"/>
    <w:rsid w:val="006717B1"/>
    <w:rsid w:val="006728BB"/>
    <w:rsid w:val="00676E5D"/>
    <w:rsid w:val="00680120"/>
    <w:rsid w:val="00680842"/>
    <w:rsid w:val="00680FF3"/>
    <w:rsid w:val="00682400"/>
    <w:rsid w:val="006856BC"/>
    <w:rsid w:val="00696018"/>
    <w:rsid w:val="00696C77"/>
    <w:rsid w:val="006A0024"/>
    <w:rsid w:val="006A691E"/>
    <w:rsid w:val="006B1E48"/>
    <w:rsid w:val="006B30D2"/>
    <w:rsid w:val="006C0C3B"/>
    <w:rsid w:val="006C594F"/>
    <w:rsid w:val="006D37BD"/>
    <w:rsid w:val="006D5BD1"/>
    <w:rsid w:val="006E0B25"/>
    <w:rsid w:val="006E4AA5"/>
    <w:rsid w:val="00700822"/>
    <w:rsid w:val="00702553"/>
    <w:rsid w:val="00706578"/>
    <w:rsid w:val="0071502D"/>
    <w:rsid w:val="007241C8"/>
    <w:rsid w:val="007246F2"/>
    <w:rsid w:val="00727C1A"/>
    <w:rsid w:val="00735A08"/>
    <w:rsid w:val="00746F90"/>
    <w:rsid w:val="00747224"/>
    <w:rsid w:val="007472BB"/>
    <w:rsid w:val="0075327E"/>
    <w:rsid w:val="00756DA9"/>
    <w:rsid w:val="007616D2"/>
    <w:rsid w:val="00781275"/>
    <w:rsid w:val="00783DE2"/>
    <w:rsid w:val="007B43EE"/>
    <w:rsid w:val="007B5847"/>
    <w:rsid w:val="007C0E15"/>
    <w:rsid w:val="007C330E"/>
    <w:rsid w:val="007C505C"/>
    <w:rsid w:val="007E1F49"/>
    <w:rsid w:val="007E24C0"/>
    <w:rsid w:val="007E57AF"/>
    <w:rsid w:val="007E5AB6"/>
    <w:rsid w:val="007E6832"/>
    <w:rsid w:val="007F520C"/>
    <w:rsid w:val="00810355"/>
    <w:rsid w:val="008251E2"/>
    <w:rsid w:val="008265F0"/>
    <w:rsid w:val="00851010"/>
    <w:rsid w:val="00856369"/>
    <w:rsid w:val="00863A29"/>
    <w:rsid w:val="00864C1D"/>
    <w:rsid w:val="008733A6"/>
    <w:rsid w:val="00893E1F"/>
    <w:rsid w:val="008B50BC"/>
    <w:rsid w:val="008B55DC"/>
    <w:rsid w:val="008C22D7"/>
    <w:rsid w:val="008C513C"/>
    <w:rsid w:val="008D211C"/>
    <w:rsid w:val="008D4EDF"/>
    <w:rsid w:val="008D7176"/>
    <w:rsid w:val="008E3289"/>
    <w:rsid w:val="008E5380"/>
    <w:rsid w:val="008E53D7"/>
    <w:rsid w:val="008F2DE8"/>
    <w:rsid w:val="008F5D33"/>
    <w:rsid w:val="0090346B"/>
    <w:rsid w:val="0092350E"/>
    <w:rsid w:val="00924EE3"/>
    <w:rsid w:val="00925E8E"/>
    <w:rsid w:val="00930037"/>
    <w:rsid w:val="00933B9F"/>
    <w:rsid w:val="00933D5A"/>
    <w:rsid w:val="00937030"/>
    <w:rsid w:val="00940F3E"/>
    <w:rsid w:val="00942806"/>
    <w:rsid w:val="00953DEC"/>
    <w:rsid w:val="009624F0"/>
    <w:rsid w:val="009661B2"/>
    <w:rsid w:val="00970B46"/>
    <w:rsid w:val="00984750"/>
    <w:rsid w:val="009917A3"/>
    <w:rsid w:val="00992EC0"/>
    <w:rsid w:val="0099742C"/>
    <w:rsid w:val="009A16C6"/>
    <w:rsid w:val="009A2861"/>
    <w:rsid w:val="009A6682"/>
    <w:rsid w:val="009B058D"/>
    <w:rsid w:val="009C450D"/>
    <w:rsid w:val="009D0E5A"/>
    <w:rsid w:val="009D2099"/>
    <w:rsid w:val="009D2900"/>
    <w:rsid w:val="009D2908"/>
    <w:rsid w:val="009E3E9B"/>
    <w:rsid w:val="009E56B9"/>
    <w:rsid w:val="009F418D"/>
    <w:rsid w:val="009F598E"/>
    <w:rsid w:val="00A06E59"/>
    <w:rsid w:val="00A10068"/>
    <w:rsid w:val="00A1389A"/>
    <w:rsid w:val="00A20EAE"/>
    <w:rsid w:val="00A2744A"/>
    <w:rsid w:val="00A31B35"/>
    <w:rsid w:val="00A35E72"/>
    <w:rsid w:val="00A364FB"/>
    <w:rsid w:val="00A37B00"/>
    <w:rsid w:val="00A451CC"/>
    <w:rsid w:val="00A478A1"/>
    <w:rsid w:val="00A523DB"/>
    <w:rsid w:val="00A52633"/>
    <w:rsid w:val="00A572BA"/>
    <w:rsid w:val="00A711F9"/>
    <w:rsid w:val="00A719CA"/>
    <w:rsid w:val="00A80974"/>
    <w:rsid w:val="00A81042"/>
    <w:rsid w:val="00A82C14"/>
    <w:rsid w:val="00A83B22"/>
    <w:rsid w:val="00A848E1"/>
    <w:rsid w:val="00A85461"/>
    <w:rsid w:val="00A93763"/>
    <w:rsid w:val="00A97399"/>
    <w:rsid w:val="00AA0F8D"/>
    <w:rsid w:val="00AA1437"/>
    <w:rsid w:val="00AA3D56"/>
    <w:rsid w:val="00AA6942"/>
    <w:rsid w:val="00AB2300"/>
    <w:rsid w:val="00AB3413"/>
    <w:rsid w:val="00AB5D70"/>
    <w:rsid w:val="00AC48C4"/>
    <w:rsid w:val="00AD0D08"/>
    <w:rsid w:val="00AD2005"/>
    <w:rsid w:val="00AD4544"/>
    <w:rsid w:val="00AD6064"/>
    <w:rsid w:val="00AD74B0"/>
    <w:rsid w:val="00AE2D8B"/>
    <w:rsid w:val="00AF6964"/>
    <w:rsid w:val="00B07D4D"/>
    <w:rsid w:val="00B33B78"/>
    <w:rsid w:val="00B34294"/>
    <w:rsid w:val="00B3509F"/>
    <w:rsid w:val="00B40510"/>
    <w:rsid w:val="00B43721"/>
    <w:rsid w:val="00B43A64"/>
    <w:rsid w:val="00B44EAB"/>
    <w:rsid w:val="00B50868"/>
    <w:rsid w:val="00B605DA"/>
    <w:rsid w:val="00B61F97"/>
    <w:rsid w:val="00B64484"/>
    <w:rsid w:val="00B70339"/>
    <w:rsid w:val="00B72C50"/>
    <w:rsid w:val="00B86A7A"/>
    <w:rsid w:val="00B90D0E"/>
    <w:rsid w:val="00B91009"/>
    <w:rsid w:val="00B928B9"/>
    <w:rsid w:val="00BA1081"/>
    <w:rsid w:val="00BA3170"/>
    <w:rsid w:val="00BA358C"/>
    <w:rsid w:val="00BA7E1F"/>
    <w:rsid w:val="00BB12EC"/>
    <w:rsid w:val="00BB3305"/>
    <w:rsid w:val="00BB597C"/>
    <w:rsid w:val="00BB7BF6"/>
    <w:rsid w:val="00BC5B73"/>
    <w:rsid w:val="00BD0075"/>
    <w:rsid w:val="00BD22A5"/>
    <w:rsid w:val="00BE3B52"/>
    <w:rsid w:val="00BE5132"/>
    <w:rsid w:val="00BF0E43"/>
    <w:rsid w:val="00BF3BD6"/>
    <w:rsid w:val="00C03681"/>
    <w:rsid w:val="00C05189"/>
    <w:rsid w:val="00C172EC"/>
    <w:rsid w:val="00C17C77"/>
    <w:rsid w:val="00C251F9"/>
    <w:rsid w:val="00C361FB"/>
    <w:rsid w:val="00C36AC0"/>
    <w:rsid w:val="00C373EE"/>
    <w:rsid w:val="00C42109"/>
    <w:rsid w:val="00C4233C"/>
    <w:rsid w:val="00C43702"/>
    <w:rsid w:val="00C46EF3"/>
    <w:rsid w:val="00C54353"/>
    <w:rsid w:val="00C62515"/>
    <w:rsid w:val="00C730F6"/>
    <w:rsid w:val="00C847D0"/>
    <w:rsid w:val="00C84BDB"/>
    <w:rsid w:val="00C874AA"/>
    <w:rsid w:val="00C87D80"/>
    <w:rsid w:val="00C91A32"/>
    <w:rsid w:val="00CA02F6"/>
    <w:rsid w:val="00CA04E4"/>
    <w:rsid w:val="00CA1957"/>
    <w:rsid w:val="00CA30C4"/>
    <w:rsid w:val="00CA6329"/>
    <w:rsid w:val="00CA762B"/>
    <w:rsid w:val="00CA766D"/>
    <w:rsid w:val="00CB01E6"/>
    <w:rsid w:val="00CB044B"/>
    <w:rsid w:val="00CB197C"/>
    <w:rsid w:val="00CB24FF"/>
    <w:rsid w:val="00CB642B"/>
    <w:rsid w:val="00CC05F0"/>
    <w:rsid w:val="00CC1856"/>
    <w:rsid w:val="00CC18AD"/>
    <w:rsid w:val="00CC4949"/>
    <w:rsid w:val="00CC6A07"/>
    <w:rsid w:val="00CD0A9C"/>
    <w:rsid w:val="00CD2275"/>
    <w:rsid w:val="00CD53B3"/>
    <w:rsid w:val="00CE54FE"/>
    <w:rsid w:val="00CE752B"/>
    <w:rsid w:val="00CF1057"/>
    <w:rsid w:val="00CF12F0"/>
    <w:rsid w:val="00CF2014"/>
    <w:rsid w:val="00CF364F"/>
    <w:rsid w:val="00CF3AA4"/>
    <w:rsid w:val="00D0173E"/>
    <w:rsid w:val="00D01E7C"/>
    <w:rsid w:val="00D022EE"/>
    <w:rsid w:val="00D07BBA"/>
    <w:rsid w:val="00D12F7A"/>
    <w:rsid w:val="00D13C24"/>
    <w:rsid w:val="00D151AA"/>
    <w:rsid w:val="00D15C5D"/>
    <w:rsid w:val="00D35644"/>
    <w:rsid w:val="00D420F2"/>
    <w:rsid w:val="00D42679"/>
    <w:rsid w:val="00D51DB8"/>
    <w:rsid w:val="00D52AF0"/>
    <w:rsid w:val="00D60B1A"/>
    <w:rsid w:val="00D75E3B"/>
    <w:rsid w:val="00D764EA"/>
    <w:rsid w:val="00D8206A"/>
    <w:rsid w:val="00D84A56"/>
    <w:rsid w:val="00DA5824"/>
    <w:rsid w:val="00DA5BFB"/>
    <w:rsid w:val="00DA6C88"/>
    <w:rsid w:val="00DA6D08"/>
    <w:rsid w:val="00DC625B"/>
    <w:rsid w:val="00DD4663"/>
    <w:rsid w:val="00DD466A"/>
    <w:rsid w:val="00DD4A7A"/>
    <w:rsid w:val="00DE04D0"/>
    <w:rsid w:val="00DF31DF"/>
    <w:rsid w:val="00E0478C"/>
    <w:rsid w:val="00E04957"/>
    <w:rsid w:val="00E05E07"/>
    <w:rsid w:val="00E07D0B"/>
    <w:rsid w:val="00E103D8"/>
    <w:rsid w:val="00E139A7"/>
    <w:rsid w:val="00E15503"/>
    <w:rsid w:val="00E1761F"/>
    <w:rsid w:val="00E25B88"/>
    <w:rsid w:val="00E26AA0"/>
    <w:rsid w:val="00E3039B"/>
    <w:rsid w:val="00E44830"/>
    <w:rsid w:val="00E53388"/>
    <w:rsid w:val="00E57B01"/>
    <w:rsid w:val="00E601F4"/>
    <w:rsid w:val="00E60848"/>
    <w:rsid w:val="00E62684"/>
    <w:rsid w:val="00E652C7"/>
    <w:rsid w:val="00E7386F"/>
    <w:rsid w:val="00E80BBD"/>
    <w:rsid w:val="00E81119"/>
    <w:rsid w:val="00E8204F"/>
    <w:rsid w:val="00E84586"/>
    <w:rsid w:val="00E862CC"/>
    <w:rsid w:val="00E876D2"/>
    <w:rsid w:val="00E90CFF"/>
    <w:rsid w:val="00E94DB3"/>
    <w:rsid w:val="00EA1687"/>
    <w:rsid w:val="00EA21FF"/>
    <w:rsid w:val="00EA383F"/>
    <w:rsid w:val="00EA5EBC"/>
    <w:rsid w:val="00EA671B"/>
    <w:rsid w:val="00EB7882"/>
    <w:rsid w:val="00EC5091"/>
    <w:rsid w:val="00ED1272"/>
    <w:rsid w:val="00ED3233"/>
    <w:rsid w:val="00EE248B"/>
    <w:rsid w:val="00EF3459"/>
    <w:rsid w:val="00EF5889"/>
    <w:rsid w:val="00F011C2"/>
    <w:rsid w:val="00F04750"/>
    <w:rsid w:val="00F1596D"/>
    <w:rsid w:val="00F15F42"/>
    <w:rsid w:val="00F1697E"/>
    <w:rsid w:val="00F21592"/>
    <w:rsid w:val="00F24F63"/>
    <w:rsid w:val="00F26C8F"/>
    <w:rsid w:val="00F414C1"/>
    <w:rsid w:val="00F42C6A"/>
    <w:rsid w:val="00F43F55"/>
    <w:rsid w:val="00F5033B"/>
    <w:rsid w:val="00F53C6D"/>
    <w:rsid w:val="00F564E6"/>
    <w:rsid w:val="00F64323"/>
    <w:rsid w:val="00F66380"/>
    <w:rsid w:val="00F67597"/>
    <w:rsid w:val="00F7362D"/>
    <w:rsid w:val="00F77A43"/>
    <w:rsid w:val="00F77A5A"/>
    <w:rsid w:val="00F81215"/>
    <w:rsid w:val="00F862A3"/>
    <w:rsid w:val="00F932D6"/>
    <w:rsid w:val="00F9366B"/>
    <w:rsid w:val="00F93BD4"/>
    <w:rsid w:val="00F94E41"/>
    <w:rsid w:val="00F961B1"/>
    <w:rsid w:val="00F96D4F"/>
    <w:rsid w:val="00F972C8"/>
    <w:rsid w:val="00FA47BD"/>
    <w:rsid w:val="00FA669E"/>
    <w:rsid w:val="00FB4AEE"/>
    <w:rsid w:val="00FB4BF1"/>
    <w:rsid w:val="00FB74EA"/>
    <w:rsid w:val="00FC2B59"/>
    <w:rsid w:val="00FC5577"/>
    <w:rsid w:val="00FE020D"/>
    <w:rsid w:val="00FE2902"/>
    <w:rsid w:val="00FE77B9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FA0E"/>
  <w15:docId w15:val="{AA6FBEC4-BAB0-48F7-82DF-2CFE98D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9A3"/>
    <w:pPr>
      <w:suppressAutoHyphens/>
    </w:pPr>
    <w:rPr>
      <w:color w:val="00000A"/>
      <w:sz w:val="24"/>
      <w:szCs w:val="24"/>
      <w:lang w:val="pl-PL" w:eastAsia="pl-PL"/>
    </w:rPr>
  </w:style>
  <w:style w:type="paragraph" w:styleId="Nagwek1">
    <w:name w:val="heading 1"/>
    <w:basedOn w:val="Normalny"/>
    <w:qFormat/>
    <w:rsid w:val="007869A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3961CF"/>
    <w:rPr>
      <w:color w:val="0000FF"/>
      <w:u w:val="single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character" w:customStyle="1" w:styleId="ZwykytekstZnak">
    <w:name w:val="Zwykły tekst Znak"/>
    <w:link w:val="Zwykytekst"/>
    <w:rsid w:val="00B7557C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">
    <w:name w:val="Znak Znak"/>
    <w:rsid w:val="00032442"/>
    <w:rPr>
      <w:rFonts w:ascii="Consolas" w:eastAsia="Calibri" w:hAnsi="Consolas"/>
      <w:sz w:val="21"/>
      <w:szCs w:val="21"/>
      <w:lang w:val="pl-PL" w:eastAsia="en-US" w:bidi="ar-SA"/>
    </w:rPr>
  </w:style>
  <w:style w:type="character" w:styleId="Odwoaniedokomentarza">
    <w:name w:val="annotation reference"/>
    <w:basedOn w:val="Domylnaczcionkaakapitu"/>
    <w:rsid w:val="00DA55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DA5503"/>
    <w:rPr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DA5503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6923"/>
    <w:rPr>
      <w:sz w:val="24"/>
      <w:szCs w:val="24"/>
      <w:lang w:val="pl-PL" w:eastAsia="pl-PL"/>
    </w:rPr>
  </w:style>
  <w:style w:type="character" w:customStyle="1" w:styleId="ListLabel1">
    <w:name w:val="ListLabel 1"/>
    <w:rsid w:val="001F1890"/>
    <w:rPr>
      <w:sz w:val="20"/>
    </w:rPr>
  </w:style>
  <w:style w:type="character" w:customStyle="1" w:styleId="ListLabel2">
    <w:name w:val="ListLabel 2"/>
    <w:rsid w:val="001F1890"/>
    <w:rPr>
      <w:rFonts w:cs="Times New Roman"/>
      <w:sz w:val="20"/>
    </w:rPr>
  </w:style>
  <w:style w:type="character" w:customStyle="1" w:styleId="ListLabel3">
    <w:name w:val="ListLabel 3"/>
    <w:rsid w:val="001F1890"/>
    <w:rPr>
      <w:rFonts w:eastAsia="Times New Roman" w:cs="Arial"/>
    </w:rPr>
  </w:style>
  <w:style w:type="character" w:customStyle="1" w:styleId="ListLabel4">
    <w:name w:val="ListLabel 4"/>
    <w:rsid w:val="001F1890"/>
    <w:rPr>
      <w:rFonts w:cs="Courier New"/>
    </w:rPr>
  </w:style>
  <w:style w:type="character" w:styleId="UyteHipercze">
    <w:name w:val="FollowedHyperlink"/>
    <w:basedOn w:val="Domylnaczcionkaakapitu"/>
    <w:semiHidden/>
    <w:unhideWhenUsed/>
    <w:rsid w:val="003961CF"/>
    <w:rPr>
      <w:color w:val="800080"/>
      <w:u w:val="single"/>
    </w:rPr>
  </w:style>
  <w:style w:type="paragraph" w:styleId="Nagwek">
    <w:name w:val="header"/>
    <w:basedOn w:val="Normalny"/>
    <w:next w:val="Tretekstu"/>
    <w:rsid w:val="001F18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1F1890"/>
    <w:pPr>
      <w:spacing w:after="140" w:line="288" w:lineRule="auto"/>
    </w:pPr>
  </w:style>
  <w:style w:type="paragraph" w:styleId="Lista">
    <w:name w:val="List"/>
    <w:basedOn w:val="Tretekstu"/>
    <w:rsid w:val="001F1890"/>
    <w:rPr>
      <w:rFonts w:cs="Arial"/>
    </w:rPr>
  </w:style>
  <w:style w:type="paragraph" w:styleId="Podpis">
    <w:name w:val="Signature"/>
    <w:basedOn w:val="Normalny"/>
    <w:rsid w:val="001F189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F1890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1A7A7A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1F1890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after="280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paragraph" w:customStyle="1" w:styleId="Default">
    <w:name w:val="Default"/>
    <w:rsid w:val="007A77D8"/>
    <w:pPr>
      <w:suppressAutoHyphens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nhideWhenUsed/>
    <w:rsid w:val="00B7557C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912A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DA5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DA5503"/>
    <w:rPr>
      <w:b/>
      <w:bCs/>
    </w:rPr>
  </w:style>
  <w:style w:type="table" w:styleId="Tabela-Siatka">
    <w:name w:val="Table Grid"/>
    <w:basedOn w:val="Standardowy"/>
    <w:rsid w:val="0037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80BB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5D33"/>
    <w:rPr>
      <w:color w:val="00000A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nhideWhenUsed/>
    <w:rsid w:val="008251E2"/>
    <w:pPr>
      <w:suppressAutoHyphens w:val="0"/>
      <w:spacing w:after="120" w:line="36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251E2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5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t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f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3A0C-0134-4197-A30E-7748593D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1764</Words>
  <Characters>10584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>Microsoft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creator>Michał Jankowski</dc:creator>
  <cp:lastModifiedBy>Michał Jankowski</cp:lastModifiedBy>
  <cp:revision>17</cp:revision>
  <cp:lastPrinted>2019-10-22T09:59:00Z</cp:lastPrinted>
  <dcterms:created xsi:type="dcterms:W3CDTF">2021-10-28T21:13:00Z</dcterms:created>
  <dcterms:modified xsi:type="dcterms:W3CDTF">2021-11-05T17:47:00Z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